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22D6EBB8" w:rsidR="00434662" w:rsidRPr="00F73636" w:rsidRDefault="007256DC" w:rsidP="00434662">
      <w:pPr>
        <w:jc w:val="center"/>
        <w:rPr>
          <w:rFonts w:ascii="Gill Sans MT" w:hAnsi="Gill Sans MT"/>
          <w:b/>
          <w:sz w:val="24"/>
          <w:u w:val="single"/>
        </w:rPr>
      </w:pPr>
      <w:r w:rsidRPr="00F73636">
        <w:rPr>
          <w:rFonts w:ascii="Gill Sans MT" w:hAnsi="Gill Sans MT"/>
          <w:b/>
          <w:noProof/>
          <w:color w:val="E7E6E6" w:themeColor="background2"/>
          <w:sz w:val="24"/>
        </w:rPr>
        <w:drawing>
          <wp:anchor distT="0" distB="0" distL="114300" distR="114300" simplePos="0" relativeHeight="251658240" behindDoc="0" locked="0" layoutInCell="1" allowOverlap="1" wp14:anchorId="27C3E7C7" wp14:editId="55F2EF7D">
            <wp:simplePos x="0" y="0"/>
            <wp:positionH relativeFrom="column">
              <wp:posOffset>-429370</wp:posOffset>
            </wp:positionH>
            <wp:positionV relativeFrom="paragraph">
              <wp:posOffset>-477078</wp:posOffset>
            </wp:positionV>
            <wp:extent cx="1637968" cy="10137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947" cy="102052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F73636">
        <w:rPr>
          <w:rFonts w:ascii="Gill Sans MT" w:hAnsi="Gill Sans MT"/>
          <w:b/>
          <w:sz w:val="24"/>
          <w:u w:val="single"/>
        </w:rPr>
        <w:t xml:space="preserve">Discovery Multi-Academy Trust </w:t>
      </w:r>
      <w:r w:rsidR="00434662" w:rsidRPr="00F73636">
        <w:rPr>
          <w:rFonts w:ascii="Gill Sans MT" w:hAnsi="Gill Sans MT"/>
          <w:b/>
          <w:sz w:val="24"/>
          <w:u w:val="single"/>
        </w:rPr>
        <w:t xml:space="preserve"> </w:t>
      </w:r>
    </w:p>
    <w:p w14:paraId="2C99001C" w14:textId="315B601E" w:rsidR="00434662" w:rsidRPr="00F73636" w:rsidRDefault="000E2191" w:rsidP="00434662">
      <w:pPr>
        <w:jc w:val="center"/>
        <w:rPr>
          <w:rFonts w:ascii="Gill Sans MT" w:hAnsi="Gill Sans MT"/>
          <w:b/>
          <w:sz w:val="24"/>
          <w:u w:val="single"/>
        </w:rPr>
      </w:pPr>
      <w:r w:rsidRPr="00F73636">
        <w:rPr>
          <w:rFonts w:ascii="Gill Sans MT" w:hAnsi="Gill Sans MT"/>
          <w:b/>
          <w:sz w:val="24"/>
          <w:u w:val="single"/>
        </w:rPr>
        <w:t xml:space="preserve">Writing </w:t>
      </w:r>
      <w:r w:rsidR="002759B4" w:rsidRPr="00F73636">
        <w:rPr>
          <w:rFonts w:ascii="Gill Sans MT" w:hAnsi="Gill Sans MT"/>
          <w:b/>
          <w:sz w:val="24"/>
          <w:u w:val="single"/>
        </w:rPr>
        <w:t>Curriculum</w:t>
      </w:r>
      <w:r w:rsidR="00434662" w:rsidRPr="00F73636">
        <w:rPr>
          <w:rFonts w:ascii="Gill Sans MT" w:hAnsi="Gill Sans MT"/>
          <w:b/>
          <w:sz w:val="24"/>
          <w:u w:val="single"/>
        </w:rPr>
        <w:t xml:space="preserve"> Statement </w:t>
      </w:r>
    </w:p>
    <w:p w14:paraId="6FAC31D5" w14:textId="502001D8" w:rsidR="00434662" w:rsidRPr="00F73636" w:rsidRDefault="00434662">
      <w:pPr>
        <w:rPr>
          <w:rFonts w:ascii="Gill Sans MT" w:hAnsi="Gill Sans MT"/>
        </w:rPr>
      </w:pPr>
      <w:r w:rsidRPr="00F73636">
        <w:rPr>
          <w:rFonts w:ascii="Gill Sans MT" w:hAnsi="Gill Sans MT"/>
        </w:rPr>
        <w:tab/>
      </w:r>
    </w:p>
    <w:p w14:paraId="67F6B9A7" w14:textId="77777777" w:rsidR="00EC246E" w:rsidRPr="00F73636" w:rsidRDefault="00434662">
      <w:pPr>
        <w:rPr>
          <w:rFonts w:ascii="Gill Sans MT" w:hAnsi="Gill Sans MT"/>
        </w:rPr>
      </w:pPr>
      <w:r w:rsidRPr="00F73636">
        <w:rPr>
          <w:rFonts w:ascii="Gill Sans MT" w:hAnsi="Gill Sans MT"/>
          <w:b/>
        </w:rPr>
        <w:t>Quote</w:t>
      </w:r>
      <w:r w:rsidR="00265386" w:rsidRPr="00F73636">
        <w:rPr>
          <w:rFonts w:ascii="Gill Sans MT" w:hAnsi="Gill Sans MT"/>
          <w:b/>
        </w:rPr>
        <w:t>s</w:t>
      </w:r>
      <w:r w:rsidRPr="00F73636">
        <w:rPr>
          <w:rFonts w:ascii="Gill Sans MT" w:hAnsi="Gill Sans MT"/>
          <w:b/>
        </w:rPr>
        <w:t xml:space="preserve"> that guide us:</w:t>
      </w:r>
      <w:r w:rsidRPr="00F73636">
        <w:rPr>
          <w:rFonts w:ascii="Gill Sans MT" w:hAnsi="Gill Sans MT"/>
        </w:rPr>
        <w:t xml:space="preserve"> </w:t>
      </w:r>
    </w:p>
    <w:p w14:paraId="3D290DFB" w14:textId="0AB8354D" w:rsidR="007E3A3A" w:rsidRPr="00F73636" w:rsidRDefault="007E3A3A" w:rsidP="001025DF">
      <w:pPr>
        <w:spacing w:after="0" w:line="240" w:lineRule="auto"/>
        <w:rPr>
          <w:rFonts w:ascii="Gill Sans MT" w:hAnsi="Gill Sans MT"/>
          <w:lang w:val="en-US"/>
        </w:rPr>
      </w:pPr>
      <w:r w:rsidRPr="00F73636">
        <w:rPr>
          <w:rFonts w:ascii="Gill Sans MT" w:hAnsi="Gill Sans MT"/>
          <w:lang w:val="en-US"/>
        </w:rPr>
        <w:t>‘If I waited for perfection I would never write a word</w:t>
      </w:r>
      <w:r w:rsidR="0043726E" w:rsidRPr="00F73636">
        <w:rPr>
          <w:rFonts w:ascii="Gill Sans MT" w:hAnsi="Gill Sans MT"/>
          <w:lang w:val="en-US"/>
        </w:rPr>
        <w:t xml:space="preserve">.’ </w:t>
      </w:r>
      <w:r w:rsidRPr="00F73636">
        <w:rPr>
          <w:rFonts w:ascii="Gill Sans MT" w:hAnsi="Gill Sans MT"/>
          <w:lang w:val="en-US"/>
        </w:rPr>
        <w:t>Margaret Atwood</w:t>
      </w:r>
    </w:p>
    <w:p w14:paraId="07498523" w14:textId="32D6924D" w:rsidR="00EC246E" w:rsidRPr="00F73636" w:rsidRDefault="001025DF" w:rsidP="001025DF">
      <w:pPr>
        <w:spacing w:after="0" w:line="240" w:lineRule="auto"/>
        <w:rPr>
          <w:rFonts w:ascii="Gill Sans MT" w:hAnsi="Gill Sans MT"/>
        </w:rPr>
      </w:pPr>
      <w:r w:rsidRPr="00F73636">
        <w:rPr>
          <w:rFonts w:ascii="Gill Sans MT" w:hAnsi="Gill Sans MT"/>
        </w:rPr>
        <w:t>‘Every child is natural born writer</w:t>
      </w:r>
      <w:r w:rsidR="0043726E" w:rsidRPr="00F73636">
        <w:rPr>
          <w:rFonts w:ascii="Gill Sans MT" w:hAnsi="Gill Sans MT"/>
        </w:rPr>
        <w:t>.</w:t>
      </w:r>
      <w:r w:rsidRPr="00F73636">
        <w:rPr>
          <w:rFonts w:ascii="Gill Sans MT" w:hAnsi="Gill Sans MT"/>
        </w:rPr>
        <w:t>’</w:t>
      </w:r>
      <w:r w:rsidR="0043726E" w:rsidRPr="00F73636">
        <w:rPr>
          <w:rFonts w:ascii="Gill Sans MT" w:hAnsi="Gill Sans MT"/>
        </w:rPr>
        <w:t xml:space="preserve"> </w:t>
      </w:r>
      <w:r w:rsidRPr="00F73636">
        <w:rPr>
          <w:rFonts w:ascii="Gill Sans MT" w:hAnsi="Gill Sans MT"/>
        </w:rPr>
        <w:t>Carole Marsh</w:t>
      </w:r>
    </w:p>
    <w:p w14:paraId="6DE2015C" w14:textId="77777777" w:rsidR="00713814" w:rsidRPr="00F73636" w:rsidRDefault="00713814">
      <w:pPr>
        <w:rPr>
          <w:rFonts w:ascii="Gill Sans MT" w:hAnsi="Gill Sans MT"/>
        </w:rPr>
      </w:pPr>
    </w:p>
    <w:p w14:paraId="0EABC45F" w14:textId="519B31A7" w:rsidR="00434662" w:rsidRPr="00F73636" w:rsidRDefault="00434662">
      <w:pPr>
        <w:rPr>
          <w:rFonts w:ascii="Gill Sans MT" w:hAnsi="Gill Sans MT"/>
          <w:b/>
        </w:rPr>
      </w:pPr>
      <w:r w:rsidRPr="00F73636">
        <w:rPr>
          <w:rFonts w:ascii="Gill Sans MT" w:hAnsi="Gill Sans MT"/>
          <w:b/>
        </w:rPr>
        <w:t xml:space="preserve">Why is it important to teach </w:t>
      </w:r>
      <w:r w:rsidR="00044274" w:rsidRPr="00F73636">
        <w:rPr>
          <w:rFonts w:ascii="Gill Sans MT" w:hAnsi="Gill Sans MT"/>
          <w:b/>
        </w:rPr>
        <w:t>Writing</w:t>
      </w:r>
      <w:r w:rsidRPr="00F73636">
        <w:rPr>
          <w:rFonts w:ascii="Gill Sans MT" w:hAnsi="Gill Sans MT"/>
          <w:b/>
        </w:rPr>
        <w:t xml:space="preserve">? </w:t>
      </w:r>
      <w:r w:rsidR="007256DC" w:rsidRPr="00F73636">
        <w:rPr>
          <w:rFonts w:ascii="Gill Sans MT" w:hAnsi="Gill Sans MT"/>
          <w:b/>
        </w:rPr>
        <w:t>(Intent)</w:t>
      </w:r>
    </w:p>
    <w:p w14:paraId="62D6F430" w14:textId="1A925067" w:rsidR="00044274" w:rsidRPr="00F73636" w:rsidRDefault="00044274" w:rsidP="00044274">
      <w:pPr>
        <w:rPr>
          <w:rFonts w:ascii="Gill Sans MT" w:hAnsi="Gill Sans MT"/>
          <w:bCs/>
        </w:rPr>
      </w:pPr>
      <w:r w:rsidRPr="00F73636">
        <w:rPr>
          <w:rFonts w:ascii="Gill Sans MT" w:hAnsi="Gill Sans MT"/>
          <w:bCs/>
        </w:rPr>
        <w:t xml:space="preserve">English sits at the heart of the curriculum and we value our children’s right to be literate and to enjoy literature. </w:t>
      </w:r>
      <w:r w:rsidR="0043726E" w:rsidRPr="00F73636">
        <w:rPr>
          <w:rFonts w:ascii="Gill Sans MT" w:hAnsi="Gill Sans MT"/>
          <w:bCs/>
        </w:rPr>
        <w:t>At Discovery Multi-Discovery Trust,</w:t>
      </w:r>
      <w:r w:rsidRPr="00F73636">
        <w:rPr>
          <w:rFonts w:ascii="Gill Sans MT" w:hAnsi="Gill Sans MT"/>
          <w:bCs/>
        </w:rPr>
        <w:t xml:space="preserve"> we recognise the central importance of English. Gaining and using skills in language not only affects the child’s progress in school, but also has a profound influence upon the course of his or her whole life. </w:t>
      </w:r>
    </w:p>
    <w:p w14:paraId="6B62B006" w14:textId="77777777" w:rsidR="00044274" w:rsidRPr="00F73636" w:rsidRDefault="00044274" w:rsidP="00044274">
      <w:pPr>
        <w:rPr>
          <w:rFonts w:ascii="Gill Sans MT" w:hAnsi="Gill Sans MT"/>
          <w:bCs/>
        </w:rPr>
      </w:pPr>
      <w:r w:rsidRPr="00F73636">
        <w:rPr>
          <w:rFonts w:ascii="Gill Sans MT" w:hAnsi="Gill Sans MT"/>
          <w:bCs/>
        </w:rPr>
        <w:t>We aim to develop pupils’ abilities in speaking, listening, and writing. Pupils will be given opportunities to develop their use, knowledge and understanding of spoken and written English within a broad and balanced curriculum.</w:t>
      </w:r>
    </w:p>
    <w:p w14:paraId="6BF1D2A1" w14:textId="77777777" w:rsidR="00713814" w:rsidRPr="00F73636" w:rsidRDefault="00713814">
      <w:pPr>
        <w:rPr>
          <w:rFonts w:ascii="Gill Sans MT" w:hAnsi="Gill Sans MT"/>
          <w:b/>
        </w:rPr>
      </w:pPr>
    </w:p>
    <w:p w14:paraId="48D03329" w14:textId="4861D33E" w:rsidR="006E0724" w:rsidRPr="00F73636" w:rsidRDefault="00434662">
      <w:pPr>
        <w:rPr>
          <w:rFonts w:ascii="Gill Sans MT" w:hAnsi="Gill Sans MT"/>
          <w:b/>
        </w:rPr>
      </w:pPr>
      <w:r w:rsidRPr="00F73636">
        <w:rPr>
          <w:rFonts w:ascii="Gill Sans MT" w:hAnsi="Gill Sans MT"/>
          <w:b/>
        </w:rPr>
        <w:t xml:space="preserve">Key Concepts: </w:t>
      </w:r>
    </w:p>
    <w:p w14:paraId="74102D4D" w14:textId="77777777"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Being able to spell, punctuate, edit to a suitable standard</w:t>
      </w:r>
    </w:p>
    <w:p w14:paraId="2BA6D71D" w14:textId="77777777"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Being able to compose pieces of text for a variety purposes and audiences</w:t>
      </w:r>
    </w:p>
    <w:p w14:paraId="3A973BFE" w14:textId="77777777"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Reading and writing with confidence, fluency and understanding, using a range of independent strategies to take responsibility for their own learning including self-monitoring and correcting their own errors</w:t>
      </w:r>
    </w:p>
    <w:p w14:paraId="3590369E" w14:textId="77777777"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With an interest in words and their meanings; developing a growing vocabulary in relation to grammatical terminology</w:t>
      </w:r>
    </w:p>
    <w:p w14:paraId="788C0F6E" w14:textId="31C503D1"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Understanding a range of text types, media types and genres</w:t>
      </w:r>
    </w:p>
    <w:p w14:paraId="6E303859" w14:textId="36F94F49" w:rsidR="00B40E4C" w:rsidRPr="00F73636" w:rsidRDefault="00B40E4C"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hAnsi="Gill Sans MT"/>
        </w:rPr>
        <w:t>Appreciate our rich and varied literary heritage</w:t>
      </w:r>
    </w:p>
    <w:p w14:paraId="3038EC78" w14:textId="77777777"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Able to write in a variety of styles and forms appropriate to the situation</w:t>
      </w:r>
    </w:p>
    <w:p w14:paraId="12D474AA" w14:textId="77777777"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Using their developing creativity, imagination, inventiveness and critical awareness</w:t>
      </w:r>
    </w:p>
    <w:p w14:paraId="7B8C52A7" w14:textId="2B7B57D5" w:rsidR="001976BE" w:rsidRPr="00F73636" w:rsidRDefault="001976BE"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Having a suitable technical vocabulary to respectfully articulate their responses in a discussion</w:t>
      </w:r>
    </w:p>
    <w:p w14:paraId="35E54E89" w14:textId="1E2B1FBE" w:rsidR="00B34341" w:rsidRPr="00F73636" w:rsidRDefault="00B34341" w:rsidP="001976BE">
      <w:pPr>
        <w:numPr>
          <w:ilvl w:val="0"/>
          <w:numId w:val="8"/>
        </w:numPr>
        <w:shd w:val="clear" w:color="auto" w:fill="FFFFFF"/>
        <w:spacing w:before="100" w:beforeAutospacing="1" w:after="100" w:afterAutospacing="1"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 xml:space="preserve">Have the enjoyment of composing a piece of writing and be proud of their achievements </w:t>
      </w:r>
    </w:p>
    <w:p w14:paraId="3871470E" w14:textId="77777777" w:rsidR="00AA42DF" w:rsidRPr="00F73636" w:rsidRDefault="001976BE" w:rsidP="00AA42DF">
      <w:pPr>
        <w:shd w:val="clear" w:color="auto" w:fill="FFFFFF"/>
        <w:spacing w:after="150" w:line="240" w:lineRule="auto"/>
        <w:rPr>
          <w:rFonts w:ascii="Gill Sans MT" w:eastAsia="Times New Roman" w:hAnsi="Gill Sans MT" w:cs="Helvetica"/>
          <w:color w:val="000000" w:themeColor="text1"/>
          <w:lang w:eastAsia="en-GB"/>
        </w:rPr>
      </w:pPr>
      <w:r w:rsidRPr="00F73636">
        <w:rPr>
          <w:rFonts w:ascii="Gill Sans MT" w:eastAsia="Times New Roman" w:hAnsi="Gill Sans MT" w:cs="Helvetica"/>
          <w:color w:val="000000" w:themeColor="text1"/>
          <w:lang w:eastAsia="en-GB"/>
        </w:rPr>
        <w:t> </w:t>
      </w:r>
    </w:p>
    <w:p w14:paraId="01D8C7BD" w14:textId="5403FF98" w:rsidR="00434662" w:rsidRPr="00F73636" w:rsidRDefault="00434662" w:rsidP="00AA42DF">
      <w:pPr>
        <w:shd w:val="clear" w:color="auto" w:fill="FFFFFF"/>
        <w:spacing w:after="150" w:line="240" w:lineRule="auto"/>
        <w:rPr>
          <w:rFonts w:ascii="Gill Sans MT" w:hAnsi="Gill Sans MT"/>
          <w:b/>
        </w:rPr>
      </w:pPr>
      <w:r w:rsidRPr="00F73636">
        <w:rPr>
          <w:rFonts w:ascii="Gill Sans MT" w:hAnsi="Gill Sans MT"/>
          <w:b/>
        </w:rPr>
        <w:t>Curriculum Design</w:t>
      </w:r>
      <w:r w:rsidR="007256DC" w:rsidRPr="00F73636">
        <w:rPr>
          <w:rFonts w:ascii="Gill Sans MT" w:hAnsi="Gill Sans MT"/>
          <w:b/>
        </w:rPr>
        <w:t xml:space="preserve"> (Implementation)</w:t>
      </w:r>
    </w:p>
    <w:p w14:paraId="0185BEB9" w14:textId="0E103498" w:rsidR="00EF69E8" w:rsidRPr="00F73636" w:rsidRDefault="002C09C4">
      <w:pPr>
        <w:rPr>
          <w:rFonts w:ascii="Gill Sans MT" w:hAnsi="Gill Sans MT" w:cs="Calibri"/>
          <w:color w:val="000000"/>
          <w:bdr w:val="none" w:sz="0" w:space="0" w:color="auto" w:frame="1"/>
        </w:rPr>
      </w:pPr>
      <w:r w:rsidRPr="00F73636">
        <w:rPr>
          <w:rFonts w:ascii="Gill Sans MT" w:hAnsi="Gill Sans MT" w:cs="Calibri"/>
          <w:color w:val="000000"/>
          <w:bdr w:val="none" w:sz="0" w:space="0" w:color="auto" w:frame="1"/>
        </w:rPr>
        <w:t xml:space="preserve">Our </w:t>
      </w:r>
      <w:r w:rsidR="00EF69E8" w:rsidRPr="00F73636">
        <w:rPr>
          <w:rFonts w:ascii="Gill Sans MT" w:hAnsi="Gill Sans MT" w:cs="Calibri"/>
          <w:color w:val="000000"/>
          <w:bdr w:val="none" w:sz="0" w:space="0" w:color="auto" w:frame="1"/>
        </w:rPr>
        <w:t xml:space="preserve">English Writing </w:t>
      </w:r>
      <w:r w:rsidRPr="00F73636">
        <w:rPr>
          <w:rFonts w:ascii="Gill Sans MT" w:hAnsi="Gill Sans MT" w:cs="Calibri"/>
          <w:color w:val="000000"/>
          <w:bdr w:val="none" w:sz="0" w:space="0" w:color="auto" w:frame="1"/>
        </w:rPr>
        <w:t>curriculum</w:t>
      </w:r>
      <w:r w:rsidR="0043726E" w:rsidRPr="00F73636">
        <w:rPr>
          <w:rFonts w:ascii="Gill Sans MT" w:hAnsi="Gill Sans MT" w:cs="Calibri"/>
          <w:color w:val="000000"/>
          <w:bdr w:val="none" w:sz="0" w:space="0" w:color="auto" w:frame="1"/>
        </w:rPr>
        <w:t xml:space="preserve"> </w:t>
      </w:r>
      <w:r w:rsidR="00EF69E8" w:rsidRPr="00F73636">
        <w:rPr>
          <w:rFonts w:ascii="Gill Sans MT" w:hAnsi="Gill Sans MT"/>
        </w:rPr>
        <w:t>ensure</w:t>
      </w:r>
      <w:r w:rsidR="0043726E" w:rsidRPr="00F73636">
        <w:rPr>
          <w:rFonts w:ascii="Gill Sans MT" w:hAnsi="Gill Sans MT"/>
        </w:rPr>
        <w:t>s</w:t>
      </w:r>
      <w:r w:rsidR="00EF69E8" w:rsidRPr="00F73636">
        <w:rPr>
          <w:rFonts w:ascii="Gill Sans MT" w:hAnsi="Gill Sans MT"/>
        </w:rPr>
        <w:t xml:space="preserve"> that our English teaching and learning provides many purposeful opportunities for reading, writing and discussion. We use a wide variety of experiences, quality texts and resources to motivate and inspire our children. All pupils receive a daily English lesson. Teachers also ensure that cross curricular links with concurrent topic work are woven into the programme of study. </w:t>
      </w:r>
    </w:p>
    <w:p w14:paraId="1E1D9F82"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 xml:space="preserve">Teachers create a positive writing culture in school, where it is promoted, enjoyed and considered ‘a pleasure’ for all pupils. </w:t>
      </w:r>
    </w:p>
    <w:p w14:paraId="01FF7251"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 xml:space="preserve">Pupils in EYFS and KS1 to have daily </w:t>
      </w:r>
      <w:r w:rsidR="00BC075D" w:rsidRPr="00F73636">
        <w:rPr>
          <w:rFonts w:ascii="Gill Sans MT" w:hAnsi="Gill Sans MT"/>
        </w:rPr>
        <w:t>RWInc</w:t>
      </w:r>
      <w:r w:rsidRPr="00F73636">
        <w:rPr>
          <w:rFonts w:ascii="Gill Sans MT" w:hAnsi="Gill Sans MT"/>
        </w:rPr>
        <w:t xml:space="preserve"> sessions.   </w:t>
      </w:r>
    </w:p>
    <w:p w14:paraId="736249D7"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lastRenderedPageBreak/>
        <w:t xml:space="preserve">Weekly Spelling lesson to teach the children the necessary </w:t>
      </w:r>
      <w:r w:rsidR="00353CD2" w:rsidRPr="00F73636">
        <w:rPr>
          <w:rFonts w:ascii="Gill Sans MT" w:hAnsi="Gill Sans MT"/>
        </w:rPr>
        <w:t xml:space="preserve">skills to learn and understanding their spelling rules.  </w:t>
      </w:r>
      <w:r w:rsidRPr="00F73636">
        <w:rPr>
          <w:rFonts w:ascii="Gill Sans MT" w:hAnsi="Gill Sans MT"/>
        </w:rPr>
        <w:t>Age appropriate spellings sent home weekly for pupils to practise their words</w:t>
      </w:r>
      <w:r w:rsidR="00353CD2" w:rsidRPr="00F73636">
        <w:rPr>
          <w:rFonts w:ascii="Gill Sans MT" w:hAnsi="Gill Sans MT"/>
        </w:rPr>
        <w:t xml:space="preserve"> </w:t>
      </w:r>
      <w:r w:rsidRPr="00F73636">
        <w:rPr>
          <w:rFonts w:ascii="Gill Sans MT" w:hAnsi="Gill Sans MT"/>
        </w:rPr>
        <w:t>at home</w:t>
      </w:r>
      <w:r w:rsidR="00353CD2" w:rsidRPr="00F73636">
        <w:rPr>
          <w:rFonts w:ascii="Gill Sans MT" w:hAnsi="Gill Sans MT"/>
        </w:rPr>
        <w:t xml:space="preserve"> and tested weekly in school. </w:t>
      </w:r>
      <w:r w:rsidRPr="00F73636">
        <w:rPr>
          <w:rFonts w:ascii="Gill Sans MT" w:hAnsi="Gill Sans MT"/>
        </w:rPr>
        <w:t xml:space="preserve"> </w:t>
      </w:r>
    </w:p>
    <w:p w14:paraId="6D6D8FBE"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 xml:space="preserve">Pupils are being adventurous with vocabulary choices. </w:t>
      </w:r>
    </w:p>
    <w:p w14:paraId="63CCD47A"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Pupils to acquire strategies to enable them to become independent learners in English (spelling rules and patterns and how to tackle unfamiliar words when reading).</w:t>
      </w:r>
    </w:p>
    <w:p w14:paraId="53F43288"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 xml:space="preserve">Pupils to discuss and to present their ideas to each other by talking, being able to elaborate and explain themselves clearly, make presentations and participate in debates. </w:t>
      </w:r>
    </w:p>
    <w:p w14:paraId="3119346F"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 xml:space="preserve">Working Walls – all classes aiding pupils and guiding them through the process of </w:t>
      </w:r>
      <w:r w:rsidR="00D61D1B" w:rsidRPr="00F73636">
        <w:rPr>
          <w:rFonts w:ascii="Gill Sans MT" w:hAnsi="Gill Sans MT"/>
        </w:rPr>
        <w:t xml:space="preserve">Writing </w:t>
      </w:r>
      <w:r w:rsidRPr="00F73636">
        <w:rPr>
          <w:rFonts w:ascii="Gill Sans MT" w:hAnsi="Gill Sans MT"/>
        </w:rPr>
        <w:t xml:space="preserve">and Analysing, Gathering Content, Planning and Writing. </w:t>
      </w:r>
    </w:p>
    <w:p w14:paraId="26A8A346"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 xml:space="preserve">Vocabulary promoted through displays in class, all curriculum areas, enhancing and encouraging a wider use of vocabulary. </w:t>
      </w:r>
    </w:p>
    <w:p w14:paraId="40E33438" w14:textId="77777777" w:rsidR="00BC075D"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 xml:space="preserve">Vocabulary mats to be used where needed and thesauruses and dictionaries which are easily accessible for pupils to use. </w:t>
      </w:r>
    </w:p>
    <w:p w14:paraId="26E76B59" w14:textId="3F15C2E9" w:rsidR="00EF69E8" w:rsidRPr="00F73636" w:rsidRDefault="00EF69E8" w:rsidP="00EF69E8">
      <w:pPr>
        <w:pStyle w:val="ListParagraph"/>
        <w:numPr>
          <w:ilvl w:val="0"/>
          <w:numId w:val="9"/>
        </w:numPr>
        <w:spacing w:after="0" w:line="240" w:lineRule="auto"/>
        <w:rPr>
          <w:rFonts w:ascii="Gill Sans MT" w:hAnsi="Gill Sans MT"/>
        </w:rPr>
      </w:pPr>
      <w:r w:rsidRPr="00F73636">
        <w:rPr>
          <w:rFonts w:ascii="Gill Sans MT" w:hAnsi="Gill Sans MT"/>
        </w:rPr>
        <w:t>Teaching a range of genres across the school (progressing in difficulty) both in English and other curriculum areas; resulting in pupils being exposed to, and knowledgeable about, literary styles, authors and genres. They can express preferences and give opinions, supported by evidence, about different texts.</w:t>
      </w:r>
    </w:p>
    <w:p w14:paraId="2800E018" w14:textId="44A1C4FF" w:rsidR="00936EF5" w:rsidRPr="00F73636" w:rsidRDefault="00936EF5">
      <w:pPr>
        <w:rPr>
          <w:rFonts w:ascii="Gill Sans MT" w:hAnsi="Gill Sans MT"/>
        </w:rPr>
      </w:pPr>
    </w:p>
    <w:p w14:paraId="0A787F0A" w14:textId="1D8E4118" w:rsidR="00DD12A0" w:rsidRPr="00F73636" w:rsidRDefault="00DD12A0">
      <w:pPr>
        <w:rPr>
          <w:rFonts w:ascii="Gill Sans MT" w:hAnsi="Gill Sans MT"/>
          <w:b/>
          <w:bCs/>
        </w:rPr>
      </w:pPr>
      <w:r w:rsidRPr="00F73636">
        <w:rPr>
          <w:rFonts w:ascii="Gill Sans MT" w:hAnsi="Gill Sans MT"/>
          <w:b/>
          <w:bCs/>
        </w:rPr>
        <w:t xml:space="preserve">Our </w:t>
      </w:r>
      <w:r w:rsidR="007110D1" w:rsidRPr="00F73636">
        <w:rPr>
          <w:rFonts w:ascii="Gill Sans MT" w:hAnsi="Gill Sans MT"/>
          <w:b/>
          <w:bCs/>
        </w:rPr>
        <w:t xml:space="preserve">English Writing </w:t>
      </w:r>
      <w:r w:rsidRPr="00F73636">
        <w:rPr>
          <w:rFonts w:ascii="Gill Sans MT" w:hAnsi="Gill Sans MT"/>
          <w:b/>
          <w:bCs/>
        </w:rPr>
        <w:t>curriculum gives children the opportunity to:</w:t>
      </w:r>
    </w:p>
    <w:p w14:paraId="5B79EEB3" w14:textId="756130CC" w:rsidR="00936EF5" w:rsidRPr="00F73636" w:rsidRDefault="00015AC6" w:rsidP="00936EF5">
      <w:pPr>
        <w:pStyle w:val="ListParagraph"/>
        <w:numPr>
          <w:ilvl w:val="0"/>
          <w:numId w:val="6"/>
        </w:numPr>
        <w:rPr>
          <w:rFonts w:ascii="Gill Sans MT" w:hAnsi="Gill Sans MT"/>
          <w:bCs/>
        </w:rPr>
      </w:pPr>
      <w:r w:rsidRPr="00F73636">
        <w:rPr>
          <w:rFonts w:ascii="Gill Sans MT" w:hAnsi="Gill Sans MT"/>
          <w:bCs/>
        </w:rPr>
        <w:t xml:space="preserve">Express their ideas in </w:t>
      </w:r>
      <w:r w:rsidR="00F73636">
        <w:rPr>
          <w:rFonts w:ascii="Gill Sans MT" w:hAnsi="Gill Sans MT"/>
          <w:bCs/>
        </w:rPr>
        <w:t>the development of</w:t>
      </w:r>
      <w:r w:rsidR="00713814" w:rsidRPr="00F73636">
        <w:rPr>
          <w:rFonts w:ascii="Gill Sans MT" w:hAnsi="Gill Sans MT"/>
          <w:bCs/>
        </w:rPr>
        <w:t xml:space="preserve"> writing</w:t>
      </w:r>
      <w:r w:rsidR="00F73636">
        <w:rPr>
          <w:rFonts w:ascii="Gill Sans MT" w:hAnsi="Gill Sans MT"/>
          <w:bCs/>
        </w:rPr>
        <w:t>,</w:t>
      </w:r>
      <w:r w:rsidR="00713814" w:rsidRPr="00F73636">
        <w:rPr>
          <w:rFonts w:ascii="Gill Sans MT" w:hAnsi="Gill Sans MT"/>
          <w:bCs/>
        </w:rPr>
        <w:t xml:space="preserve"> from the process of planning, writing and editing to improve their work.  </w:t>
      </w:r>
    </w:p>
    <w:p w14:paraId="4A17DC34" w14:textId="77777777" w:rsidR="00936EF5" w:rsidRPr="00F73636" w:rsidRDefault="00936EF5">
      <w:pPr>
        <w:rPr>
          <w:rFonts w:ascii="Gill Sans MT" w:hAnsi="Gill Sans MT"/>
          <w:b/>
        </w:rPr>
      </w:pPr>
    </w:p>
    <w:p w14:paraId="13B79A09" w14:textId="470364F5" w:rsidR="00434662" w:rsidRPr="00F73636" w:rsidRDefault="00434662">
      <w:pPr>
        <w:rPr>
          <w:rFonts w:ascii="Gill Sans MT" w:hAnsi="Gill Sans MT"/>
          <w:b/>
        </w:rPr>
      </w:pPr>
      <w:r w:rsidRPr="00F73636">
        <w:rPr>
          <w:rFonts w:ascii="Gill Sans MT" w:hAnsi="Gill Sans MT"/>
          <w:b/>
        </w:rPr>
        <w:t>Knowledge Focused</w:t>
      </w:r>
    </w:p>
    <w:p w14:paraId="36344255" w14:textId="7867038F" w:rsidR="00386528" w:rsidRPr="00F73636" w:rsidRDefault="00386528" w:rsidP="00386528">
      <w:pPr>
        <w:rPr>
          <w:rFonts w:ascii="Gill Sans MT" w:hAnsi="Gill Sans MT"/>
        </w:rPr>
      </w:pPr>
      <w:r w:rsidRPr="00F73636">
        <w:rPr>
          <w:rFonts w:ascii="Gill Sans MT" w:hAnsi="Gill Sans MT"/>
        </w:rPr>
        <w:t xml:space="preserve">To ensure clear sequences of learning we use the Discovery MAT wide progression document to plan lessons. These give small steps that build towards key end points that link to the National Curriculum. These break down the National Curriculum statements into smaller steps. The key skills covered link to </w:t>
      </w:r>
      <w:r w:rsidR="00015AC6" w:rsidRPr="00F73636">
        <w:rPr>
          <w:rFonts w:ascii="Gill Sans MT" w:hAnsi="Gill Sans MT"/>
        </w:rPr>
        <w:t>k</w:t>
      </w:r>
      <w:r w:rsidRPr="00F73636">
        <w:rPr>
          <w:rFonts w:ascii="Gill Sans MT" w:hAnsi="Gill Sans MT"/>
        </w:rPr>
        <w:t>ey vocabulary is identified for each year group.</w:t>
      </w:r>
    </w:p>
    <w:p w14:paraId="5C863AA1" w14:textId="77777777" w:rsidR="00936EF5" w:rsidRPr="00F73636" w:rsidRDefault="00936EF5" w:rsidP="007256DC">
      <w:pPr>
        <w:rPr>
          <w:rFonts w:ascii="Gill Sans MT" w:hAnsi="Gill Sans MT"/>
        </w:rPr>
      </w:pPr>
    </w:p>
    <w:p w14:paraId="272349CA" w14:textId="6E9093F5" w:rsidR="007256DC" w:rsidRPr="00F73636" w:rsidRDefault="007256DC" w:rsidP="007256DC">
      <w:pPr>
        <w:rPr>
          <w:rFonts w:ascii="Gill Sans MT" w:hAnsi="Gill Sans MT"/>
          <w:b/>
        </w:rPr>
      </w:pPr>
      <w:r w:rsidRPr="00F73636">
        <w:rPr>
          <w:rFonts w:ascii="Gill Sans MT" w:hAnsi="Gill Sans MT"/>
          <w:b/>
        </w:rPr>
        <w:t xml:space="preserve">What we do well as a </w:t>
      </w:r>
      <w:r w:rsidR="00B8335A" w:rsidRPr="00F73636">
        <w:rPr>
          <w:rFonts w:ascii="Gill Sans MT" w:hAnsi="Gill Sans MT"/>
          <w:b/>
        </w:rPr>
        <w:t>Trust</w:t>
      </w:r>
      <w:r w:rsidRPr="00F73636">
        <w:rPr>
          <w:rFonts w:ascii="Gill Sans MT" w:hAnsi="Gill Sans MT"/>
          <w:b/>
        </w:rPr>
        <w:t xml:space="preserve"> (Impact)</w:t>
      </w:r>
    </w:p>
    <w:p w14:paraId="2AF2ED43" w14:textId="77777777" w:rsidR="00F73636" w:rsidRDefault="0037445C" w:rsidP="00BC075D">
      <w:pPr>
        <w:rPr>
          <w:rFonts w:ascii="Gill Sans MT" w:hAnsi="Gill Sans MT"/>
        </w:rPr>
      </w:pPr>
      <w:r w:rsidRPr="00F73636">
        <w:rPr>
          <w:rFonts w:ascii="Gill Sans MT" w:hAnsi="Gill Sans MT"/>
        </w:rPr>
        <w:t xml:space="preserve">The impact and measure of this is to ensure children not only acquire the appropriate age-related knowledge linked to the science curriculum, but also skills which equip them to progress from their starting points, and within their everyday lives. </w:t>
      </w:r>
    </w:p>
    <w:p w14:paraId="3B79071D" w14:textId="2C99FFB1" w:rsidR="00BC075D" w:rsidRPr="00F73636" w:rsidRDefault="0037445C" w:rsidP="00BC075D">
      <w:pPr>
        <w:rPr>
          <w:rFonts w:ascii="Gill Sans MT" w:hAnsi="Gill Sans MT"/>
        </w:rPr>
      </w:pPr>
      <w:r w:rsidRPr="00F73636">
        <w:rPr>
          <w:rFonts w:ascii="Gill Sans MT" w:hAnsi="Gill Sans MT"/>
        </w:rPr>
        <w:t xml:space="preserve">Long term pupils will: </w:t>
      </w:r>
    </w:p>
    <w:p w14:paraId="693A0031" w14:textId="77777777" w:rsidR="00BC075D" w:rsidRPr="00F73636" w:rsidRDefault="0037445C" w:rsidP="00BC075D">
      <w:pPr>
        <w:pStyle w:val="ListParagraph"/>
        <w:numPr>
          <w:ilvl w:val="0"/>
          <w:numId w:val="6"/>
        </w:numPr>
        <w:rPr>
          <w:rFonts w:ascii="Gill Sans MT" w:hAnsi="Gill Sans MT"/>
        </w:rPr>
      </w:pPr>
      <w:r w:rsidRPr="00F73636">
        <w:rPr>
          <w:rFonts w:ascii="Gill Sans MT" w:hAnsi="Gill Sans MT"/>
        </w:rPr>
        <w:t xml:space="preserve">be confident in the art of speaking and listening and to be able to use discussion to communicate and further their learning </w:t>
      </w:r>
    </w:p>
    <w:p w14:paraId="6A342CC2" w14:textId="6EA60323" w:rsidR="00BC075D" w:rsidRPr="00F73636" w:rsidRDefault="0037445C" w:rsidP="00BC075D">
      <w:pPr>
        <w:pStyle w:val="ListParagraph"/>
        <w:numPr>
          <w:ilvl w:val="0"/>
          <w:numId w:val="6"/>
        </w:numPr>
        <w:rPr>
          <w:rFonts w:ascii="Gill Sans MT" w:hAnsi="Gill Sans MT"/>
        </w:rPr>
      </w:pPr>
      <w:r w:rsidRPr="00F73636">
        <w:rPr>
          <w:rFonts w:ascii="Gill Sans MT" w:hAnsi="Gill Sans MT"/>
        </w:rPr>
        <w:t xml:space="preserve">be able to read fluently both for pleasure and to further their learning </w:t>
      </w:r>
    </w:p>
    <w:p w14:paraId="49A0FC4E" w14:textId="77777777" w:rsidR="00BC075D" w:rsidRPr="00F73636" w:rsidRDefault="0037445C" w:rsidP="00BC075D">
      <w:pPr>
        <w:pStyle w:val="ListParagraph"/>
        <w:numPr>
          <w:ilvl w:val="0"/>
          <w:numId w:val="6"/>
        </w:numPr>
        <w:rPr>
          <w:rFonts w:ascii="Gill Sans MT" w:hAnsi="Gill Sans MT"/>
        </w:rPr>
      </w:pPr>
      <w:r w:rsidRPr="00F73636">
        <w:rPr>
          <w:rFonts w:ascii="Gill Sans MT" w:hAnsi="Gill Sans MT"/>
        </w:rPr>
        <w:t xml:space="preserve">enjoy writing across a range of genres </w:t>
      </w:r>
    </w:p>
    <w:p w14:paraId="4657B4DA" w14:textId="41254B6E" w:rsidR="00BC075D" w:rsidRPr="00F73636" w:rsidRDefault="00BC075D" w:rsidP="00BC075D">
      <w:pPr>
        <w:pStyle w:val="ListParagraph"/>
        <w:numPr>
          <w:ilvl w:val="0"/>
          <w:numId w:val="6"/>
        </w:numPr>
        <w:rPr>
          <w:rFonts w:ascii="Gill Sans MT" w:hAnsi="Gill Sans MT"/>
        </w:rPr>
      </w:pPr>
      <w:r w:rsidRPr="00F73636">
        <w:rPr>
          <w:rFonts w:ascii="Gill Sans MT" w:hAnsi="Gill Sans MT"/>
        </w:rPr>
        <w:t>p</w:t>
      </w:r>
      <w:r w:rsidR="0037445C" w:rsidRPr="00F73636">
        <w:rPr>
          <w:rFonts w:ascii="Gill Sans MT" w:hAnsi="Gill Sans MT"/>
        </w:rPr>
        <w:t xml:space="preserve">upils of all abilities will be able to succeed in all English lessons because work will be appropriately scaffolded </w:t>
      </w:r>
    </w:p>
    <w:p w14:paraId="2A41E56C" w14:textId="77777777" w:rsidR="00BC075D" w:rsidRPr="00F73636" w:rsidRDefault="0037445C" w:rsidP="00BC075D">
      <w:pPr>
        <w:pStyle w:val="ListParagraph"/>
        <w:numPr>
          <w:ilvl w:val="0"/>
          <w:numId w:val="6"/>
        </w:numPr>
        <w:rPr>
          <w:rFonts w:ascii="Gill Sans MT" w:hAnsi="Gill Sans MT"/>
        </w:rPr>
      </w:pPr>
      <w:r w:rsidRPr="00F73636">
        <w:rPr>
          <w:rFonts w:ascii="Gill Sans MT" w:hAnsi="Gill Sans MT"/>
        </w:rPr>
        <w:t>have a wide vocabulary and be adventurous with vocabulary choices within their writing</w:t>
      </w:r>
    </w:p>
    <w:p w14:paraId="6D23DB7F" w14:textId="77777777" w:rsidR="00BC075D" w:rsidRPr="00F73636" w:rsidRDefault="0037445C" w:rsidP="00BC075D">
      <w:pPr>
        <w:pStyle w:val="ListParagraph"/>
        <w:numPr>
          <w:ilvl w:val="0"/>
          <w:numId w:val="6"/>
        </w:numPr>
        <w:rPr>
          <w:rFonts w:ascii="Gill Sans MT" w:hAnsi="Gill Sans MT"/>
        </w:rPr>
      </w:pPr>
      <w:r w:rsidRPr="00F73636">
        <w:rPr>
          <w:rFonts w:ascii="Gill Sans MT" w:hAnsi="Gill Sans MT"/>
        </w:rPr>
        <w:t>have a good knowledge of how to ad</w:t>
      </w:r>
      <w:bookmarkStart w:id="0" w:name="_GoBack"/>
      <w:bookmarkEnd w:id="0"/>
      <w:r w:rsidRPr="00F73636">
        <w:rPr>
          <w:rFonts w:ascii="Gill Sans MT" w:hAnsi="Gill Sans MT"/>
        </w:rPr>
        <w:t>apt their writing based on the context and audience</w:t>
      </w:r>
    </w:p>
    <w:p w14:paraId="740F0C27" w14:textId="77777777" w:rsidR="00BC075D" w:rsidRPr="00F73636" w:rsidRDefault="0037445C" w:rsidP="00BC075D">
      <w:pPr>
        <w:pStyle w:val="ListParagraph"/>
        <w:numPr>
          <w:ilvl w:val="0"/>
          <w:numId w:val="6"/>
        </w:numPr>
        <w:rPr>
          <w:rFonts w:ascii="Gill Sans MT" w:hAnsi="Gill Sans MT"/>
        </w:rPr>
      </w:pPr>
      <w:r w:rsidRPr="00F73636">
        <w:rPr>
          <w:rFonts w:ascii="Gill Sans MT" w:hAnsi="Gill Sans MT"/>
        </w:rPr>
        <w:t xml:space="preserve">leave primary school being able to effectively apply spelling rules and patterns they have been taught </w:t>
      </w:r>
    </w:p>
    <w:p w14:paraId="1AF11E87" w14:textId="36F870E0" w:rsidR="00874C03" w:rsidRPr="00F73636" w:rsidRDefault="0037445C" w:rsidP="00BC075D">
      <w:pPr>
        <w:pStyle w:val="ListParagraph"/>
        <w:numPr>
          <w:ilvl w:val="0"/>
          <w:numId w:val="6"/>
        </w:numPr>
        <w:rPr>
          <w:rFonts w:ascii="Gill Sans MT" w:hAnsi="Gill Sans MT"/>
        </w:rPr>
      </w:pPr>
      <w:r w:rsidRPr="00F73636">
        <w:rPr>
          <w:rFonts w:ascii="Gill Sans MT" w:hAnsi="Gill Sans MT"/>
        </w:rPr>
        <w:lastRenderedPageBreak/>
        <w:t>make good and better progress from their starting points to achieve their full potential Pupils of all abilities will succeed in all English lessons because work will be appropriately scaffolded.</w:t>
      </w:r>
      <w:r w:rsidR="00874C03" w:rsidRPr="00F73636">
        <w:rPr>
          <w:rFonts w:ascii="Gill Sans MT" w:hAnsi="Gill Sans MT"/>
        </w:rPr>
        <w:t xml:space="preserve"> </w:t>
      </w:r>
    </w:p>
    <w:sectPr w:rsidR="00874C03" w:rsidRPr="00F73636"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812"/>
    <w:multiLevelType w:val="hybridMultilevel"/>
    <w:tmpl w:val="8F7291F4"/>
    <w:lvl w:ilvl="0" w:tplc="D0120142">
      <w:start w:val="1"/>
      <w:numFmt w:val="bullet"/>
      <w:lvlText w:val=""/>
      <w:lvlJc w:val="left"/>
      <w:pPr>
        <w:tabs>
          <w:tab w:val="num" w:pos="720"/>
        </w:tabs>
        <w:ind w:left="720" w:hanging="360"/>
      </w:pPr>
      <w:rPr>
        <w:rFonts w:ascii="Wingdings 2" w:hAnsi="Wingdings 2" w:hint="default"/>
      </w:rPr>
    </w:lvl>
    <w:lvl w:ilvl="1" w:tplc="AED6F12C" w:tentative="1">
      <w:start w:val="1"/>
      <w:numFmt w:val="bullet"/>
      <w:lvlText w:val=""/>
      <w:lvlJc w:val="left"/>
      <w:pPr>
        <w:tabs>
          <w:tab w:val="num" w:pos="1440"/>
        </w:tabs>
        <w:ind w:left="1440" w:hanging="360"/>
      </w:pPr>
      <w:rPr>
        <w:rFonts w:ascii="Wingdings 2" w:hAnsi="Wingdings 2" w:hint="default"/>
      </w:rPr>
    </w:lvl>
    <w:lvl w:ilvl="2" w:tplc="C1DE10C8" w:tentative="1">
      <w:start w:val="1"/>
      <w:numFmt w:val="bullet"/>
      <w:lvlText w:val=""/>
      <w:lvlJc w:val="left"/>
      <w:pPr>
        <w:tabs>
          <w:tab w:val="num" w:pos="2160"/>
        </w:tabs>
        <w:ind w:left="2160" w:hanging="360"/>
      </w:pPr>
      <w:rPr>
        <w:rFonts w:ascii="Wingdings 2" w:hAnsi="Wingdings 2" w:hint="default"/>
      </w:rPr>
    </w:lvl>
    <w:lvl w:ilvl="3" w:tplc="04301E60" w:tentative="1">
      <w:start w:val="1"/>
      <w:numFmt w:val="bullet"/>
      <w:lvlText w:val=""/>
      <w:lvlJc w:val="left"/>
      <w:pPr>
        <w:tabs>
          <w:tab w:val="num" w:pos="2880"/>
        </w:tabs>
        <w:ind w:left="2880" w:hanging="360"/>
      </w:pPr>
      <w:rPr>
        <w:rFonts w:ascii="Wingdings 2" w:hAnsi="Wingdings 2" w:hint="default"/>
      </w:rPr>
    </w:lvl>
    <w:lvl w:ilvl="4" w:tplc="B2305082" w:tentative="1">
      <w:start w:val="1"/>
      <w:numFmt w:val="bullet"/>
      <w:lvlText w:val=""/>
      <w:lvlJc w:val="left"/>
      <w:pPr>
        <w:tabs>
          <w:tab w:val="num" w:pos="3600"/>
        </w:tabs>
        <w:ind w:left="3600" w:hanging="360"/>
      </w:pPr>
      <w:rPr>
        <w:rFonts w:ascii="Wingdings 2" w:hAnsi="Wingdings 2" w:hint="default"/>
      </w:rPr>
    </w:lvl>
    <w:lvl w:ilvl="5" w:tplc="2222D1B6" w:tentative="1">
      <w:start w:val="1"/>
      <w:numFmt w:val="bullet"/>
      <w:lvlText w:val=""/>
      <w:lvlJc w:val="left"/>
      <w:pPr>
        <w:tabs>
          <w:tab w:val="num" w:pos="4320"/>
        </w:tabs>
        <w:ind w:left="4320" w:hanging="360"/>
      </w:pPr>
      <w:rPr>
        <w:rFonts w:ascii="Wingdings 2" w:hAnsi="Wingdings 2" w:hint="default"/>
      </w:rPr>
    </w:lvl>
    <w:lvl w:ilvl="6" w:tplc="E6026CD6" w:tentative="1">
      <w:start w:val="1"/>
      <w:numFmt w:val="bullet"/>
      <w:lvlText w:val=""/>
      <w:lvlJc w:val="left"/>
      <w:pPr>
        <w:tabs>
          <w:tab w:val="num" w:pos="5040"/>
        </w:tabs>
        <w:ind w:left="5040" w:hanging="360"/>
      </w:pPr>
      <w:rPr>
        <w:rFonts w:ascii="Wingdings 2" w:hAnsi="Wingdings 2" w:hint="default"/>
      </w:rPr>
    </w:lvl>
    <w:lvl w:ilvl="7" w:tplc="BB10FA18" w:tentative="1">
      <w:start w:val="1"/>
      <w:numFmt w:val="bullet"/>
      <w:lvlText w:val=""/>
      <w:lvlJc w:val="left"/>
      <w:pPr>
        <w:tabs>
          <w:tab w:val="num" w:pos="5760"/>
        </w:tabs>
        <w:ind w:left="5760" w:hanging="360"/>
      </w:pPr>
      <w:rPr>
        <w:rFonts w:ascii="Wingdings 2" w:hAnsi="Wingdings 2" w:hint="default"/>
      </w:rPr>
    </w:lvl>
    <w:lvl w:ilvl="8" w:tplc="29225C4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A3A6409"/>
    <w:multiLevelType w:val="multilevel"/>
    <w:tmpl w:val="FFEC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8778F"/>
    <w:multiLevelType w:val="hybridMultilevel"/>
    <w:tmpl w:val="FA96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024B4"/>
    <w:multiLevelType w:val="hybridMultilevel"/>
    <w:tmpl w:val="5A24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5"/>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15AC6"/>
    <w:rsid w:val="00044274"/>
    <w:rsid w:val="000710DD"/>
    <w:rsid w:val="00085450"/>
    <w:rsid w:val="000D5C8C"/>
    <w:rsid w:val="000E2191"/>
    <w:rsid w:val="001025DF"/>
    <w:rsid w:val="00117406"/>
    <w:rsid w:val="00127EE4"/>
    <w:rsid w:val="001976BE"/>
    <w:rsid w:val="001A51D8"/>
    <w:rsid w:val="001B332E"/>
    <w:rsid w:val="001D6A73"/>
    <w:rsid w:val="00257FB7"/>
    <w:rsid w:val="00265386"/>
    <w:rsid w:val="002759B4"/>
    <w:rsid w:val="002C09C4"/>
    <w:rsid w:val="002C34FC"/>
    <w:rsid w:val="002D2A08"/>
    <w:rsid w:val="002E38DB"/>
    <w:rsid w:val="00353CD2"/>
    <w:rsid w:val="0036581D"/>
    <w:rsid w:val="0037445C"/>
    <w:rsid w:val="00386528"/>
    <w:rsid w:val="00434662"/>
    <w:rsid w:val="0043726E"/>
    <w:rsid w:val="004816BD"/>
    <w:rsid w:val="004A7BB9"/>
    <w:rsid w:val="004D7705"/>
    <w:rsid w:val="004E3364"/>
    <w:rsid w:val="004F7458"/>
    <w:rsid w:val="0054415E"/>
    <w:rsid w:val="005B6843"/>
    <w:rsid w:val="006067C3"/>
    <w:rsid w:val="0069201B"/>
    <w:rsid w:val="006B7F0C"/>
    <w:rsid w:val="006E0724"/>
    <w:rsid w:val="006F31AB"/>
    <w:rsid w:val="00710D98"/>
    <w:rsid w:val="007110D1"/>
    <w:rsid w:val="00713814"/>
    <w:rsid w:val="007256DC"/>
    <w:rsid w:val="00727F0D"/>
    <w:rsid w:val="00740721"/>
    <w:rsid w:val="007C4658"/>
    <w:rsid w:val="007E3A3A"/>
    <w:rsid w:val="00821A63"/>
    <w:rsid w:val="00827A87"/>
    <w:rsid w:val="00864AFA"/>
    <w:rsid w:val="00864FAE"/>
    <w:rsid w:val="00874C03"/>
    <w:rsid w:val="008F48BA"/>
    <w:rsid w:val="00936EF5"/>
    <w:rsid w:val="00975E75"/>
    <w:rsid w:val="009822CE"/>
    <w:rsid w:val="00997B70"/>
    <w:rsid w:val="009A4E0B"/>
    <w:rsid w:val="00AA42DF"/>
    <w:rsid w:val="00B34341"/>
    <w:rsid w:val="00B40E4C"/>
    <w:rsid w:val="00B80DE5"/>
    <w:rsid w:val="00B8335A"/>
    <w:rsid w:val="00B852D7"/>
    <w:rsid w:val="00BB6080"/>
    <w:rsid w:val="00BC075D"/>
    <w:rsid w:val="00C4425A"/>
    <w:rsid w:val="00C657F7"/>
    <w:rsid w:val="00D06E46"/>
    <w:rsid w:val="00D150BA"/>
    <w:rsid w:val="00D54927"/>
    <w:rsid w:val="00D61D1B"/>
    <w:rsid w:val="00D973E0"/>
    <w:rsid w:val="00DA436D"/>
    <w:rsid w:val="00DA7626"/>
    <w:rsid w:val="00DD12A0"/>
    <w:rsid w:val="00E15457"/>
    <w:rsid w:val="00E17D25"/>
    <w:rsid w:val="00E63042"/>
    <w:rsid w:val="00EC246E"/>
    <w:rsid w:val="00EE586E"/>
    <w:rsid w:val="00EF69E8"/>
    <w:rsid w:val="00F73636"/>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426E0970-1573-4EFC-939C-9D4525E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83568">
      <w:bodyDiv w:val="1"/>
      <w:marLeft w:val="0"/>
      <w:marRight w:val="0"/>
      <w:marTop w:val="0"/>
      <w:marBottom w:val="0"/>
      <w:divBdr>
        <w:top w:val="none" w:sz="0" w:space="0" w:color="auto"/>
        <w:left w:val="none" w:sz="0" w:space="0" w:color="auto"/>
        <w:bottom w:val="none" w:sz="0" w:space="0" w:color="auto"/>
        <w:right w:val="none" w:sz="0" w:space="0" w:color="auto"/>
      </w:divBdr>
      <w:divsChild>
        <w:div w:id="514851584">
          <w:marLeft w:val="288"/>
          <w:marRight w:val="0"/>
          <w:marTop w:val="240"/>
          <w:marBottom w:val="160"/>
          <w:divBdr>
            <w:top w:val="none" w:sz="0" w:space="0" w:color="auto"/>
            <w:left w:val="none" w:sz="0" w:space="0" w:color="auto"/>
            <w:bottom w:val="none" w:sz="0" w:space="0" w:color="auto"/>
            <w:right w:val="none" w:sz="0" w:space="0" w:color="auto"/>
          </w:divBdr>
        </w:div>
        <w:div w:id="825173515">
          <w:marLeft w:val="288"/>
          <w:marRight w:val="0"/>
          <w:marTop w:val="240"/>
          <w:marBottom w:val="160"/>
          <w:divBdr>
            <w:top w:val="none" w:sz="0" w:space="0" w:color="auto"/>
            <w:left w:val="none" w:sz="0" w:space="0" w:color="auto"/>
            <w:bottom w:val="none" w:sz="0" w:space="0" w:color="auto"/>
            <w:right w:val="none" w:sz="0" w:space="0" w:color="auto"/>
          </w:divBdr>
        </w:div>
      </w:divsChild>
    </w:div>
    <w:div w:id="729576093">
      <w:bodyDiv w:val="1"/>
      <w:marLeft w:val="0"/>
      <w:marRight w:val="0"/>
      <w:marTop w:val="0"/>
      <w:marBottom w:val="0"/>
      <w:divBdr>
        <w:top w:val="none" w:sz="0" w:space="0" w:color="auto"/>
        <w:left w:val="none" w:sz="0" w:space="0" w:color="auto"/>
        <w:bottom w:val="none" w:sz="0" w:space="0" w:color="auto"/>
        <w:right w:val="none" w:sz="0" w:space="0" w:color="auto"/>
      </w:divBdr>
      <w:divsChild>
        <w:div w:id="1947228863">
          <w:marLeft w:val="288"/>
          <w:marRight w:val="0"/>
          <w:marTop w:val="240"/>
          <w:marBottom w:val="160"/>
          <w:divBdr>
            <w:top w:val="none" w:sz="0" w:space="0" w:color="auto"/>
            <w:left w:val="none" w:sz="0" w:space="0" w:color="auto"/>
            <w:bottom w:val="none" w:sz="0" w:space="0" w:color="auto"/>
            <w:right w:val="none" w:sz="0" w:space="0" w:color="auto"/>
          </w:divBdr>
        </w:div>
        <w:div w:id="518785079">
          <w:marLeft w:val="288"/>
          <w:marRight w:val="0"/>
          <w:marTop w:val="240"/>
          <w:marBottom w:val="160"/>
          <w:divBdr>
            <w:top w:val="none" w:sz="0" w:space="0" w:color="auto"/>
            <w:left w:val="none" w:sz="0" w:space="0" w:color="auto"/>
            <w:bottom w:val="none" w:sz="0" w:space="0" w:color="auto"/>
            <w:right w:val="none" w:sz="0" w:space="0" w:color="auto"/>
          </w:divBdr>
        </w:div>
      </w:divsChild>
    </w:div>
    <w:div w:id="1034041305">
      <w:bodyDiv w:val="1"/>
      <w:marLeft w:val="0"/>
      <w:marRight w:val="0"/>
      <w:marTop w:val="0"/>
      <w:marBottom w:val="0"/>
      <w:divBdr>
        <w:top w:val="none" w:sz="0" w:space="0" w:color="auto"/>
        <w:left w:val="none" w:sz="0" w:space="0" w:color="auto"/>
        <w:bottom w:val="none" w:sz="0" w:space="0" w:color="auto"/>
        <w:right w:val="none" w:sz="0" w:space="0" w:color="auto"/>
      </w:divBdr>
    </w:div>
    <w:div w:id="1630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Props1.xml><?xml version="1.0" encoding="utf-8"?>
<ds:datastoreItem xmlns:ds="http://schemas.openxmlformats.org/officeDocument/2006/customXml" ds:itemID="{3D771F9B-0F8E-4788-AC75-D82310F2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3.xml><?xml version="1.0" encoding="utf-8"?>
<ds:datastoreItem xmlns:ds="http://schemas.openxmlformats.org/officeDocument/2006/customXml" ds:itemID="{B3F34E2A-19DF-4626-9193-7F81C6BEFD4F}">
  <ds:schemaRefs>
    <ds:schemaRef ds:uri="http://schemas.openxmlformats.org/package/2006/metadata/core-properties"/>
    <ds:schemaRef ds:uri="5ccb2434-7ec4-4173-aad2-e991c7625b87"/>
    <ds:schemaRef ds:uri="http://schemas.microsoft.com/office/2006/metadata/properties"/>
    <ds:schemaRef ds:uri="http://purl.org/dc/elements/1.1/"/>
    <ds:schemaRef ds:uri="eb9efbfc-9c10-468e-b4a2-5087115a04b3"/>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f1aa4f63-5cae-43bc-808e-5812d462c23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5</cp:revision>
  <dcterms:created xsi:type="dcterms:W3CDTF">2022-10-07T15:10:00Z</dcterms:created>
  <dcterms:modified xsi:type="dcterms:W3CDTF">2022-10-11T08:48:00Z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