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D957D" w14:textId="4F5A0B49" w:rsidR="00434662" w:rsidRPr="00264485" w:rsidRDefault="007256DC" w:rsidP="00434662">
      <w:pPr>
        <w:jc w:val="center"/>
        <w:rPr>
          <w:rFonts w:ascii="Gill Sans MT" w:hAnsi="Gill Sans MT"/>
          <w:b/>
          <w:sz w:val="24"/>
          <w:u w:val="single"/>
        </w:rPr>
      </w:pPr>
      <w:r w:rsidRPr="00264485">
        <w:rPr>
          <w:rFonts w:ascii="Gill Sans MT" w:hAnsi="Gill Sans MT"/>
          <w:b/>
          <w:noProof/>
          <w:color w:val="E7E6E6" w:themeColor="background2"/>
          <w:sz w:val="24"/>
        </w:rPr>
        <w:drawing>
          <wp:anchor distT="0" distB="0" distL="114300" distR="114300" simplePos="0" relativeHeight="251658240" behindDoc="0" locked="0" layoutInCell="1" allowOverlap="1" wp14:anchorId="27C3E7C7" wp14:editId="55F2EF7D">
            <wp:simplePos x="0" y="0"/>
            <wp:positionH relativeFrom="column">
              <wp:posOffset>-429370</wp:posOffset>
            </wp:positionH>
            <wp:positionV relativeFrom="paragraph">
              <wp:posOffset>-477078</wp:posOffset>
            </wp:positionV>
            <wp:extent cx="1637968" cy="1013733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47" cy="102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46E" w:rsidRPr="00264485">
        <w:rPr>
          <w:rFonts w:ascii="Gill Sans MT" w:hAnsi="Gill Sans MT"/>
          <w:b/>
          <w:sz w:val="24"/>
          <w:u w:val="single"/>
        </w:rPr>
        <w:t xml:space="preserve">Discovery Multi-Academy Trust </w:t>
      </w:r>
      <w:r w:rsidR="00434662" w:rsidRPr="00264485">
        <w:rPr>
          <w:rFonts w:ascii="Gill Sans MT" w:hAnsi="Gill Sans MT"/>
          <w:b/>
          <w:sz w:val="24"/>
          <w:u w:val="single"/>
        </w:rPr>
        <w:t xml:space="preserve"> </w:t>
      </w:r>
    </w:p>
    <w:p w14:paraId="2C99001C" w14:textId="47041E0B" w:rsidR="00434662" w:rsidRPr="00264485" w:rsidRDefault="005859B1" w:rsidP="00434662">
      <w:pPr>
        <w:jc w:val="center"/>
        <w:rPr>
          <w:rFonts w:ascii="Gill Sans MT" w:hAnsi="Gill Sans MT"/>
          <w:b/>
          <w:sz w:val="24"/>
          <w:u w:val="single"/>
        </w:rPr>
      </w:pPr>
      <w:r w:rsidRPr="00264485">
        <w:rPr>
          <w:rFonts w:ascii="Gill Sans MT" w:hAnsi="Gill Sans MT"/>
          <w:b/>
          <w:sz w:val="24"/>
          <w:u w:val="single"/>
        </w:rPr>
        <w:t>History</w:t>
      </w:r>
      <w:r w:rsidR="000E2191" w:rsidRPr="00264485">
        <w:rPr>
          <w:rFonts w:ascii="Gill Sans MT" w:hAnsi="Gill Sans MT"/>
          <w:b/>
          <w:sz w:val="24"/>
          <w:u w:val="single"/>
        </w:rPr>
        <w:t xml:space="preserve"> </w:t>
      </w:r>
      <w:r w:rsidR="002759B4" w:rsidRPr="00264485">
        <w:rPr>
          <w:rFonts w:ascii="Gill Sans MT" w:hAnsi="Gill Sans MT"/>
          <w:b/>
          <w:sz w:val="24"/>
          <w:u w:val="single"/>
        </w:rPr>
        <w:t>Curriculum</w:t>
      </w:r>
      <w:r w:rsidR="00434662" w:rsidRPr="00264485">
        <w:rPr>
          <w:rFonts w:ascii="Gill Sans MT" w:hAnsi="Gill Sans MT"/>
          <w:b/>
          <w:sz w:val="24"/>
          <w:u w:val="single"/>
        </w:rPr>
        <w:t xml:space="preserve"> Statement </w:t>
      </w:r>
    </w:p>
    <w:p w14:paraId="6FAC31D5" w14:textId="502001D8" w:rsidR="00434662" w:rsidRPr="00264485" w:rsidRDefault="00434662">
      <w:pPr>
        <w:rPr>
          <w:rFonts w:ascii="Gill Sans MT" w:hAnsi="Gill Sans MT"/>
        </w:rPr>
      </w:pPr>
      <w:r w:rsidRPr="007256DC">
        <w:rPr>
          <w:rFonts w:ascii="Gill Sans MT" w:hAnsi="Gill Sans MT"/>
        </w:rPr>
        <w:tab/>
      </w:r>
    </w:p>
    <w:p w14:paraId="308AD86C" w14:textId="77777777" w:rsidR="00264485" w:rsidRPr="00264485" w:rsidRDefault="00434662">
      <w:pPr>
        <w:rPr>
          <w:rFonts w:ascii="Gill Sans MT" w:hAnsi="Gill Sans MT"/>
        </w:rPr>
      </w:pPr>
      <w:r w:rsidRPr="00264485">
        <w:rPr>
          <w:rFonts w:ascii="Gill Sans MT" w:hAnsi="Gill Sans MT"/>
          <w:b/>
        </w:rPr>
        <w:t>Quote</w:t>
      </w:r>
      <w:r w:rsidR="00265386" w:rsidRPr="00264485">
        <w:rPr>
          <w:rFonts w:ascii="Gill Sans MT" w:hAnsi="Gill Sans MT"/>
          <w:b/>
        </w:rPr>
        <w:t>s</w:t>
      </w:r>
      <w:r w:rsidRPr="00264485">
        <w:rPr>
          <w:rFonts w:ascii="Gill Sans MT" w:hAnsi="Gill Sans MT"/>
          <w:b/>
        </w:rPr>
        <w:t xml:space="preserve"> that guide us:</w:t>
      </w:r>
      <w:r w:rsidRPr="00264485">
        <w:rPr>
          <w:rFonts w:ascii="Gill Sans MT" w:hAnsi="Gill Sans MT"/>
        </w:rPr>
        <w:t xml:space="preserve"> </w:t>
      </w:r>
    </w:p>
    <w:p w14:paraId="4F3C8F4B" w14:textId="66BE9B00" w:rsidR="00264485" w:rsidRPr="00264485" w:rsidRDefault="00264485">
      <w:pPr>
        <w:rPr>
          <w:rFonts w:ascii="Gill Sans MT" w:hAnsi="Gill Sans MT"/>
        </w:rPr>
      </w:pPr>
      <w:r w:rsidRPr="00264485">
        <w:rPr>
          <w:rFonts w:ascii="Gill Sans MT" w:hAnsi="Gill Sans MT"/>
        </w:rPr>
        <w:t>‘</w:t>
      </w:r>
      <w:r w:rsidR="0092089B" w:rsidRPr="00264485">
        <w:rPr>
          <w:rFonts w:ascii="Gill Sans MT" w:hAnsi="Gill Sans MT"/>
        </w:rPr>
        <w:t>History is who we are and why we are</w:t>
      </w:r>
      <w:r w:rsidR="0049515A" w:rsidRPr="00264485">
        <w:rPr>
          <w:rFonts w:ascii="Gill Sans MT" w:hAnsi="Gill Sans MT"/>
        </w:rPr>
        <w:t xml:space="preserve"> the way we are</w:t>
      </w:r>
      <w:r w:rsidRPr="00264485">
        <w:rPr>
          <w:rFonts w:ascii="Gill Sans MT" w:hAnsi="Gill Sans MT"/>
        </w:rPr>
        <w:t xml:space="preserve">.’ </w:t>
      </w:r>
      <w:r w:rsidR="0049515A" w:rsidRPr="00264485">
        <w:rPr>
          <w:rFonts w:ascii="Gill Sans MT" w:hAnsi="Gill Sans MT"/>
        </w:rPr>
        <w:t xml:space="preserve">David McCullough </w:t>
      </w:r>
      <w:r w:rsidR="000848E3">
        <w:rPr>
          <w:rFonts w:ascii="Gill Sans MT" w:hAnsi="Gill Sans MT"/>
        </w:rPr>
        <w:t>(</w:t>
      </w:r>
      <w:r w:rsidR="0049515A" w:rsidRPr="00264485">
        <w:rPr>
          <w:rFonts w:ascii="Gill Sans MT" w:hAnsi="Gill Sans MT"/>
        </w:rPr>
        <w:t>1933</w:t>
      </w:r>
      <w:r w:rsidR="000848E3">
        <w:rPr>
          <w:rFonts w:ascii="Gill Sans MT" w:hAnsi="Gill Sans MT"/>
        </w:rPr>
        <w:t>)</w:t>
      </w:r>
    </w:p>
    <w:p w14:paraId="67F6B9A7" w14:textId="591AA45A" w:rsidR="00EC246E" w:rsidRPr="00264485" w:rsidRDefault="00264485">
      <w:pPr>
        <w:rPr>
          <w:rFonts w:ascii="Gill Sans MT" w:hAnsi="Gill Sans MT"/>
        </w:rPr>
      </w:pPr>
      <w:r w:rsidRPr="00264485">
        <w:rPr>
          <w:rFonts w:ascii="Gill Sans MT" w:hAnsi="Gill Sans MT"/>
        </w:rPr>
        <w:t>‘</w:t>
      </w:r>
      <w:r w:rsidR="0049515A" w:rsidRPr="00264485">
        <w:rPr>
          <w:rFonts w:ascii="Gill Sans MT" w:hAnsi="Gill Sans MT"/>
        </w:rPr>
        <w:t xml:space="preserve">History gives answers only </w:t>
      </w:r>
      <w:r w:rsidR="00CB66B2" w:rsidRPr="00264485">
        <w:rPr>
          <w:rFonts w:ascii="Gill Sans MT" w:hAnsi="Gill Sans MT"/>
        </w:rPr>
        <w:t>to those who know how to ask questions</w:t>
      </w:r>
      <w:r w:rsidRPr="00264485">
        <w:rPr>
          <w:rFonts w:ascii="Gill Sans MT" w:hAnsi="Gill Sans MT"/>
        </w:rPr>
        <w:t xml:space="preserve">.’ </w:t>
      </w:r>
      <w:r w:rsidR="00CB66B2" w:rsidRPr="00264485">
        <w:rPr>
          <w:rFonts w:ascii="Gill Sans MT" w:hAnsi="Gill Sans MT"/>
        </w:rPr>
        <w:t xml:space="preserve">Majo Halborn </w:t>
      </w:r>
      <w:r w:rsidR="000848E3">
        <w:rPr>
          <w:rFonts w:ascii="Gill Sans MT" w:hAnsi="Gill Sans MT"/>
        </w:rPr>
        <w:t>(</w:t>
      </w:r>
      <w:r w:rsidR="00312660" w:rsidRPr="00264485">
        <w:rPr>
          <w:rFonts w:ascii="Gill Sans MT" w:hAnsi="Gill Sans MT"/>
        </w:rPr>
        <w:t>1902</w:t>
      </w:r>
      <w:r w:rsidRPr="00264485">
        <w:rPr>
          <w:rFonts w:ascii="Gill Sans MT" w:hAnsi="Gill Sans MT"/>
        </w:rPr>
        <w:t xml:space="preserve"> </w:t>
      </w:r>
      <w:r w:rsidR="000848E3">
        <w:rPr>
          <w:rFonts w:ascii="Gill Sans MT" w:hAnsi="Gill Sans MT"/>
        </w:rPr>
        <w:t>–</w:t>
      </w:r>
      <w:r w:rsidRPr="00264485">
        <w:rPr>
          <w:rFonts w:ascii="Gill Sans MT" w:hAnsi="Gill Sans MT"/>
        </w:rPr>
        <w:t xml:space="preserve"> </w:t>
      </w:r>
      <w:r w:rsidR="00312660" w:rsidRPr="00264485">
        <w:rPr>
          <w:rFonts w:ascii="Gill Sans MT" w:hAnsi="Gill Sans MT"/>
        </w:rPr>
        <w:t>1969</w:t>
      </w:r>
      <w:r w:rsidR="000848E3">
        <w:rPr>
          <w:rFonts w:ascii="Gill Sans MT" w:hAnsi="Gill Sans MT"/>
        </w:rPr>
        <w:t>)</w:t>
      </w:r>
      <w:r w:rsidR="00312660" w:rsidRPr="00264485">
        <w:rPr>
          <w:rFonts w:ascii="Gill Sans MT" w:hAnsi="Gill Sans MT"/>
        </w:rPr>
        <w:t xml:space="preserve"> </w:t>
      </w:r>
    </w:p>
    <w:p w14:paraId="745EC652" w14:textId="77777777" w:rsidR="001025DF" w:rsidRPr="00264485" w:rsidRDefault="001025DF">
      <w:pPr>
        <w:rPr>
          <w:rFonts w:ascii="Gill Sans MT" w:hAnsi="Gill Sans MT"/>
        </w:rPr>
      </w:pPr>
    </w:p>
    <w:p w14:paraId="0EABC45F" w14:textId="0E75455E" w:rsidR="00434662" w:rsidRPr="00264485" w:rsidRDefault="00434662">
      <w:pPr>
        <w:rPr>
          <w:rFonts w:ascii="Gill Sans MT" w:hAnsi="Gill Sans MT"/>
          <w:b/>
        </w:rPr>
      </w:pPr>
      <w:r w:rsidRPr="00264485">
        <w:rPr>
          <w:rFonts w:ascii="Gill Sans MT" w:hAnsi="Gill Sans MT"/>
          <w:b/>
        </w:rPr>
        <w:t xml:space="preserve">Why is it important to teach </w:t>
      </w:r>
      <w:r w:rsidR="005859B1" w:rsidRPr="00264485">
        <w:rPr>
          <w:rFonts w:ascii="Gill Sans MT" w:hAnsi="Gill Sans MT"/>
          <w:b/>
        </w:rPr>
        <w:t>History</w:t>
      </w:r>
      <w:r w:rsidRPr="00264485">
        <w:rPr>
          <w:rFonts w:ascii="Gill Sans MT" w:hAnsi="Gill Sans MT"/>
          <w:b/>
        </w:rPr>
        <w:t xml:space="preserve">? </w:t>
      </w:r>
      <w:r w:rsidR="007256DC" w:rsidRPr="00264485">
        <w:rPr>
          <w:rFonts w:ascii="Gill Sans MT" w:hAnsi="Gill Sans MT"/>
          <w:b/>
        </w:rPr>
        <w:t>(Intent)</w:t>
      </w:r>
    </w:p>
    <w:p w14:paraId="43F2DA40" w14:textId="5E257216" w:rsidR="00E06752" w:rsidRPr="00264485" w:rsidRDefault="00505660" w:rsidP="0082163C">
      <w:pPr>
        <w:jc w:val="both"/>
        <w:rPr>
          <w:rFonts w:ascii="Gill Sans MT" w:hAnsi="Gill Sans MT"/>
          <w:bCs/>
        </w:rPr>
      </w:pPr>
      <w:r w:rsidRPr="00264485">
        <w:rPr>
          <w:rFonts w:ascii="Gill Sans MT" w:hAnsi="Gill Sans MT"/>
          <w:bCs/>
        </w:rPr>
        <w:t xml:space="preserve">Our </w:t>
      </w:r>
      <w:r w:rsidR="00264485">
        <w:rPr>
          <w:rFonts w:ascii="Gill Sans MT" w:hAnsi="Gill Sans MT"/>
          <w:bCs/>
        </w:rPr>
        <w:t>H</w:t>
      </w:r>
      <w:r w:rsidRPr="00264485">
        <w:rPr>
          <w:rFonts w:ascii="Gill Sans MT" w:hAnsi="Gill Sans MT"/>
          <w:bCs/>
        </w:rPr>
        <w:t xml:space="preserve">istory curriculum provides a clear and comprehensive ‘chronological’ </w:t>
      </w:r>
      <w:r w:rsidR="006C4CF7" w:rsidRPr="00264485">
        <w:rPr>
          <w:rFonts w:ascii="Gill Sans MT" w:hAnsi="Gill Sans MT"/>
          <w:bCs/>
        </w:rPr>
        <w:t xml:space="preserve">curriculum that supports </w:t>
      </w:r>
      <w:r w:rsidR="00E32FE1" w:rsidRPr="00264485">
        <w:rPr>
          <w:rFonts w:ascii="Gill Sans MT" w:hAnsi="Gill Sans MT"/>
          <w:bCs/>
        </w:rPr>
        <w:t>children’s</w:t>
      </w:r>
      <w:r w:rsidR="006C4CF7" w:rsidRPr="00264485">
        <w:rPr>
          <w:rFonts w:ascii="Gill Sans MT" w:hAnsi="Gill Sans MT"/>
          <w:bCs/>
        </w:rPr>
        <w:t xml:space="preserve"> understanding and appreciation of events </w:t>
      </w:r>
      <w:r w:rsidR="007B61BC" w:rsidRPr="00264485">
        <w:rPr>
          <w:rFonts w:ascii="Gill Sans MT" w:hAnsi="Gill Sans MT"/>
          <w:bCs/>
        </w:rPr>
        <w:t xml:space="preserve">that are not in living memory. We aim to provide rich experiences from </w:t>
      </w:r>
      <w:r w:rsidR="00385CDF" w:rsidRPr="00264485">
        <w:rPr>
          <w:rFonts w:ascii="Gill Sans MT" w:hAnsi="Gill Sans MT"/>
          <w:bCs/>
        </w:rPr>
        <w:t xml:space="preserve">guest speakers to educational visits that enhance learning and bring the historical elements of history to life. </w:t>
      </w:r>
      <w:r w:rsidR="007E5DC8" w:rsidRPr="00264485">
        <w:rPr>
          <w:rFonts w:ascii="Gill Sans MT" w:hAnsi="Gill Sans MT"/>
          <w:bCs/>
        </w:rPr>
        <w:t>We encourage children to freely question and ask openly about historical events</w:t>
      </w:r>
      <w:r w:rsidR="00BA1652" w:rsidRPr="00264485">
        <w:rPr>
          <w:rFonts w:ascii="Gill Sans MT" w:hAnsi="Gill Sans MT"/>
          <w:bCs/>
        </w:rPr>
        <w:t xml:space="preserve">. Teaching children historical skills across the curriculum </w:t>
      </w:r>
      <w:r w:rsidR="007508FF">
        <w:rPr>
          <w:rFonts w:ascii="Gill Sans MT" w:hAnsi="Gill Sans MT"/>
          <w:bCs/>
        </w:rPr>
        <w:t>(</w:t>
      </w:r>
      <w:r w:rsidR="0082163C" w:rsidRPr="00264485">
        <w:rPr>
          <w:rFonts w:ascii="Gill Sans MT" w:hAnsi="Gill Sans MT"/>
          <w:bCs/>
        </w:rPr>
        <w:t xml:space="preserve">which allows them to explore </w:t>
      </w:r>
      <w:r w:rsidR="007508FF">
        <w:rPr>
          <w:rFonts w:ascii="Gill Sans MT" w:hAnsi="Gill Sans MT"/>
          <w:bCs/>
        </w:rPr>
        <w:t>H</w:t>
      </w:r>
      <w:r w:rsidR="0082163C" w:rsidRPr="00264485">
        <w:rPr>
          <w:rFonts w:ascii="Gill Sans MT" w:hAnsi="Gill Sans MT"/>
          <w:bCs/>
        </w:rPr>
        <w:t>istory in a range of different contexts, media and experiences</w:t>
      </w:r>
      <w:r w:rsidR="007508FF">
        <w:rPr>
          <w:rFonts w:ascii="Gill Sans MT" w:hAnsi="Gill Sans MT"/>
          <w:bCs/>
        </w:rPr>
        <w:t>)</w:t>
      </w:r>
      <w:r w:rsidR="0082163C" w:rsidRPr="00264485">
        <w:rPr>
          <w:rFonts w:ascii="Gill Sans MT" w:hAnsi="Gill Sans MT"/>
          <w:bCs/>
        </w:rPr>
        <w:t xml:space="preserve"> will help open minds and understand that history can influence the actions of generations to come. </w:t>
      </w:r>
      <w:r w:rsidR="00130242" w:rsidRPr="00264485">
        <w:rPr>
          <w:rFonts w:ascii="Gill Sans MT" w:hAnsi="Gill Sans MT"/>
          <w:bCs/>
        </w:rPr>
        <w:t xml:space="preserve">Children will learn the importance of historical events, people and places and how learning about them can determine </w:t>
      </w:r>
      <w:r w:rsidR="00E267BE" w:rsidRPr="00264485">
        <w:rPr>
          <w:rFonts w:ascii="Gill Sans MT" w:hAnsi="Gill Sans MT"/>
          <w:bCs/>
        </w:rPr>
        <w:t>future decisions. We aim for children to understand when events took place and that</w:t>
      </w:r>
      <w:r w:rsidR="006E7093" w:rsidRPr="00264485">
        <w:rPr>
          <w:rFonts w:ascii="Gill Sans MT" w:hAnsi="Gill Sans MT"/>
          <w:bCs/>
        </w:rPr>
        <w:t xml:space="preserve"> they will not always reflect the ways things happen now, but could have influenced them. By placing events in a chronological </w:t>
      </w:r>
      <w:r w:rsidR="000848E3" w:rsidRPr="00264485">
        <w:rPr>
          <w:rFonts w:ascii="Gill Sans MT" w:hAnsi="Gill Sans MT"/>
          <w:bCs/>
        </w:rPr>
        <w:t>order,</w:t>
      </w:r>
      <w:r w:rsidR="006E7093" w:rsidRPr="00264485">
        <w:rPr>
          <w:rFonts w:ascii="Gill Sans MT" w:hAnsi="Gill Sans MT"/>
          <w:bCs/>
        </w:rPr>
        <w:t xml:space="preserve"> we aim to </w:t>
      </w:r>
      <w:r w:rsidR="001C7E1B" w:rsidRPr="00264485">
        <w:rPr>
          <w:rFonts w:ascii="Gill Sans MT" w:hAnsi="Gill Sans MT"/>
          <w:bCs/>
        </w:rPr>
        <w:t xml:space="preserve">give children an understanding of when things happened and how they could have </w:t>
      </w:r>
      <w:r w:rsidR="000848E3" w:rsidRPr="00264485">
        <w:rPr>
          <w:rFonts w:ascii="Gill Sans MT" w:hAnsi="Gill Sans MT"/>
          <w:bCs/>
        </w:rPr>
        <w:t>affected</w:t>
      </w:r>
      <w:r w:rsidR="001C7E1B" w:rsidRPr="00264485">
        <w:rPr>
          <w:rFonts w:ascii="Gill Sans MT" w:hAnsi="Gill Sans MT"/>
          <w:bCs/>
        </w:rPr>
        <w:t xml:space="preserve"> events that proceeded. </w:t>
      </w:r>
    </w:p>
    <w:p w14:paraId="490D448F" w14:textId="77777777" w:rsidR="00B8335A" w:rsidRPr="00264485" w:rsidRDefault="00B8335A">
      <w:pPr>
        <w:rPr>
          <w:rFonts w:ascii="Gill Sans MT" w:hAnsi="Gill Sans MT"/>
          <w:b/>
        </w:rPr>
      </w:pPr>
    </w:p>
    <w:p w14:paraId="48D03329" w14:textId="5B7398CE" w:rsidR="006E0724" w:rsidRPr="00264485" w:rsidRDefault="00434662">
      <w:pPr>
        <w:rPr>
          <w:rFonts w:ascii="Gill Sans MT" w:hAnsi="Gill Sans MT"/>
          <w:b/>
        </w:rPr>
      </w:pPr>
      <w:r w:rsidRPr="00264485">
        <w:rPr>
          <w:rFonts w:ascii="Gill Sans MT" w:hAnsi="Gill Sans MT"/>
          <w:b/>
        </w:rPr>
        <w:t xml:space="preserve">Key Concepts: </w:t>
      </w:r>
    </w:p>
    <w:p w14:paraId="7CBA0B0C" w14:textId="24DB9309" w:rsidR="00E32FE1" w:rsidRPr="00264485" w:rsidRDefault="00E32FE1" w:rsidP="00E32FE1">
      <w:pPr>
        <w:pStyle w:val="ListParagraph"/>
        <w:numPr>
          <w:ilvl w:val="0"/>
          <w:numId w:val="9"/>
        </w:numPr>
        <w:rPr>
          <w:rFonts w:ascii="Gill Sans MT" w:hAnsi="Gill Sans MT"/>
          <w:bCs/>
        </w:rPr>
      </w:pPr>
      <w:r w:rsidRPr="00264485">
        <w:rPr>
          <w:rFonts w:ascii="Gill Sans MT" w:hAnsi="Gill Sans MT"/>
          <w:bCs/>
        </w:rPr>
        <w:t xml:space="preserve">To question </w:t>
      </w:r>
      <w:r w:rsidR="00C913E9">
        <w:rPr>
          <w:rFonts w:ascii="Gill Sans MT" w:hAnsi="Gill Sans MT"/>
          <w:bCs/>
        </w:rPr>
        <w:t>H</w:t>
      </w:r>
      <w:r w:rsidR="00264485" w:rsidRPr="00264485">
        <w:rPr>
          <w:rFonts w:ascii="Gill Sans MT" w:hAnsi="Gill Sans MT"/>
          <w:bCs/>
        </w:rPr>
        <w:t>istory</w:t>
      </w:r>
      <w:r w:rsidRPr="00264485">
        <w:rPr>
          <w:rFonts w:ascii="Gill Sans MT" w:hAnsi="Gill Sans MT"/>
          <w:bCs/>
        </w:rPr>
        <w:t xml:space="preserve"> and </w:t>
      </w:r>
      <w:r w:rsidR="00264485" w:rsidRPr="00264485">
        <w:rPr>
          <w:rFonts w:ascii="Gill Sans MT" w:hAnsi="Gill Sans MT"/>
          <w:bCs/>
        </w:rPr>
        <w:t>its</w:t>
      </w:r>
      <w:r w:rsidRPr="00264485">
        <w:rPr>
          <w:rFonts w:ascii="Gill Sans MT" w:hAnsi="Gill Sans MT"/>
          <w:bCs/>
        </w:rPr>
        <w:t xml:space="preserve"> morals and values between then and now. </w:t>
      </w:r>
    </w:p>
    <w:p w14:paraId="76A1EDAF" w14:textId="1A052B77" w:rsidR="00E32FE1" w:rsidRPr="00264485" w:rsidRDefault="00E32FE1" w:rsidP="00E32FE1">
      <w:pPr>
        <w:pStyle w:val="ListParagraph"/>
        <w:numPr>
          <w:ilvl w:val="0"/>
          <w:numId w:val="9"/>
        </w:numPr>
        <w:rPr>
          <w:rFonts w:ascii="Gill Sans MT" w:hAnsi="Gill Sans MT"/>
          <w:bCs/>
        </w:rPr>
      </w:pPr>
      <w:r w:rsidRPr="00264485">
        <w:rPr>
          <w:rFonts w:ascii="Gill Sans MT" w:hAnsi="Gill Sans MT"/>
          <w:bCs/>
        </w:rPr>
        <w:t xml:space="preserve">Understand historical impacts </w:t>
      </w:r>
      <w:r w:rsidR="00C63313" w:rsidRPr="00264485">
        <w:rPr>
          <w:rFonts w:ascii="Gill Sans MT" w:hAnsi="Gill Sans MT"/>
          <w:bCs/>
        </w:rPr>
        <w:t>on the current day</w:t>
      </w:r>
      <w:r w:rsidR="00CD7AAB" w:rsidRPr="00264485">
        <w:rPr>
          <w:rFonts w:ascii="Gill Sans MT" w:hAnsi="Gill Sans MT"/>
          <w:bCs/>
        </w:rPr>
        <w:t>.</w:t>
      </w:r>
    </w:p>
    <w:p w14:paraId="6B9B1539" w14:textId="53613D0F" w:rsidR="00C63313" w:rsidRPr="00264485" w:rsidRDefault="00C63313" w:rsidP="00E32FE1">
      <w:pPr>
        <w:pStyle w:val="ListParagraph"/>
        <w:numPr>
          <w:ilvl w:val="0"/>
          <w:numId w:val="9"/>
        </w:numPr>
        <w:rPr>
          <w:rFonts w:ascii="Gill Sans MT" w:hAnsi="Gill Sans MT"/>
          <w:bCs/>
        </w:rPr>
      </w:pPr>
      <w:r w:rsidRPr="00264485">
        <w:rPr>
          <w:rFonts w:ascii="Gill Sans MT" w:hAnsi="Gill Sans MT"/>
          <w:bCs/>
        </w:rPr>
        <w:t xml:space="preserve">Take part in experiences that enable children to understand </w:t>
      </w:r>
      <w:r w:rsidR="00CD7AAB" w:rsidRPr="00264485">
        <w:rPr>
          <w:rFonts w:ascii="Gill Sans MT" w:hAnsi="Gill Sans MT"/>
          <w:bCs/>
        </w:rPr>
        <w:t xml:space="preserve">events that are beyond living memory. </w:t>
      </w:r>
    </w:p>
    <w:p w14:paraId="54705791" w14:textId="5F14B77A" w:rsidR="00CD7AAB" w:rsidRPr="00264485" w:rsidRDefault="00CD7AAB" w:rsidP="00E32FE1">
      <w:pPr>
        <w:pStyle w:val="ListParagraph"/>
        <w:numPr>
          <w:ilvl w:val="0"/>
          <w:numId w:val="9"/>
        </w:numPr>
        <w:rPr>
          <w:rFonts w:ascii="Gill Sans MT" w:hAnsi="Gill Sans MT"/>
          <w:bCs/>
        </w:rPr>
      </w:pPr>
      <w:r w:rsidRPr="00264485">
        <w:rPr>
          <w:rFonts w:ascii="Gill Sans MT" w:hAnsi="Gill Sans MT"/>
          <w:bCs/>
        </w:rPr>
        <w:t>Appreciate current day events as a ‘new history’</w:t>
      </w:r>
      <w:r w:rsidR="00FF72DA" w:rsidRPr="00264485">
        <w:rPr>
          <w:rFonts w:ascii="Gill Sans MT" w:hAnsi="Gill Sans MT"/>
          <w:bCs/>
        </w:rPr>
        <w:t xml:space="preserve">. </w:t>
      </w:r>
    </w:p>
    <w:p w14:paraId="75ADDFE9" w14:textId="0AD9C584" w:rsidR="005859B1" w:rsidRPr="00264485" w:rsidRDefault="00FF72DA" w:rsidP="00FF72DA">
      <w:pPr>
        <w:pStyle w:val="ListParagraph"/>
        <w:numPr>
          <w:ilvl w:val="0"/>
          <w:numId w:val="9"/>
        </w:numPr>
        <w:rPr>
          <w:rFonts w:ascii="Gill Sans MT" w:hAnsi="Gill Sans MT"/>
          <w:bCs/>
        </w:rPr>
      </w:pPr>
      <w:r w:rsidRPr="00264485">
        <w:rPr>
          <w:rFonts w:ascii="Gill Sans MT" w:hAnsi="Gill Sans MT"/>
          <w:bCs/>
        </w:rPr>
        <w:t>To be able to place events on a timeline of history.</w:t>
      </w:r>
    </w:p>
    <w:p w14:paraId="3871470E" w14:textId="4EDC54CB" w:rsidR="00AA42DF" w:rsidRPr="00264485" w:rsidRDefault="001976BE" w:rsidP="00AA42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lang w:eastAsia="en-GB"/>
        </w:rPr>
      </w:pPr>
      <w:r w:rsidRPr="00264485">
        <w:rPr>
          <w:rFonts w:ascii="Helvetica" w:eastAsia="Times New Roman" w:hAnsi="Helvetica" w:cs="Helvetica"/>
          <w:color w:val="000000" w:themeColor="text1"/>
          <w:lang w:eastAsia="en-GB"/>
        </w:rPr>
        <w:t> </w:t>
      </w:r>
    </w:p>
    <w:p w14:paraId="01D8C7BD" w14:textId="5403FF98" w:rsidR="00434662" w:rsidRPr="00264485" w:rsidRDefault="00434662" w:rsidP="00AA42DF">
      <w:pPr>
        <w:shd w:val="clear" w:color="auto" w:fill="FFFFFF"/>
        <w:spacing w:after="150" w:line="240" w:lineRule="auto"/>
        <w:rPr>
          <w:rFonts w:ascii="Gill Sans MT" w:hAnsi="Gill Sans MT"/>
          <w:b/>
        </w:rPr>
      </w:pPr>
      <w:r w:rsidRPr="00264485">
        <w:rPr>
          <w:rFonts w:ascii="Gill Sans MT" w:hAnsi="Gill Sans MT"/>
          <w:b/>
        </w:rPr>
        <w:t>Curriculum Design</w:t>
      </w:r>
      <w:r w:rsidR="007256DC" w:rsidRPr="00264485">
        <w:rPr>
          <w:rFonts w:ascii="Gill Sans MT" w:hAnsi="Gill Sans MT"/>
          <w:b/>
        </w:rPr>
        <w:t xml:space="preserve"> (Implementation)</w:t>
      </w:r>
    </w:p>
    <w:p w14:paraId="0D0F4108" w14:textId="62925A9D" w:rsidR="00936EF5" w:rsidRPr="00264485" w:rsidRDefault="002C09C4" w:rsidP="005D0BBF">
      <w:pPr>
        <w:jc w:val="both"/>
        <w:rPr>
          <w:rFonts w:ascii="Gill Sans MT" w:hAnsi="Gill Sans MT" w:cs="Calibri"/>
          <w:color w:val="000000"/>
          <w:bdr w:val="none" w:sz="0" w:space="0" w:color="auto" w:frame="1"/>
        </w:rPr>
      </w:pPr>
      <w:r w:rsidRPr="00264485">
        <w:rPr>
          <w:rFonts w:ascii="Gill Sans MT" w:hAnsi="Gill Sans MT" w:cs="Calibri"/>
          <w:color w:val="000000"/>
          <w:bdr w:val="none" w:sz="0" w:space="0" w:color="auto" w:frame="1"/>
        </w:rPr>
        <w:t>Our</w:t>
      </w:r>
      <w:r w:rsidR="00FF72DA" w:rsidRPr="00264485">
        <w:rPr>
          <w:rFonts w:ascii="Gill Sans MT" w:hAnsi="Gill Sans MT" w:cs="Calibri"/>
          <w:color w:val="000000"/>
          <w:bdr w:val="none" w:sz="0" w:space="0" w:color="auto" w:frame="1"/>
        </w:rPr>
        <w:t xml:space="preserve"> </w:t>
      </w:r>
      <w:r w:rsidR="00264485">
        <w:rPr>
          <w:rFonts w:ascii="Gill Sans MT" w:hAnsi="Gill Sans MT" w:cs="Calibri"/>
          <w:color w:val="000000"/>
          <w:bdr w:val="none" w:sz="0" w:space="0" w:color="auto" w:frame="1"/>
        </w:rPr>
        <w:t>H</w:t>
      </w:r>
      <w:r w:rsidR="00FF72DA" w:rsidRPr="00264485">
        <w:rPr>
          <w:rFonts w:ascii="Gill Sans MT" w:hAnsi="Gill Sans MT" w:cs="Calibri"/>
          <w:color w:val="000000"/>
          <w:bdr w:val="none" w:sz="0" w:space="0" w:color="auto" w:frame="1"/>
        </w:rPr>
        <w:t>istory</w:t>
      </w:r>
      <w:r w:rsidRPr="00264485">
        <w:rPr>
          <w:rFonts w:ascii="Gill Sans MT" w:hAnsi="Gill Sans MT" w:cs="Calibri"/>
          <w:color w:val="000000"/>
          <w:bdr w:val="none" w:sz="0" w:space="0" w:color="auto" w:frame="1"/>
        </w:rPr>
        <w:t xml:space="preserve"> curriculum provide</w:t>
      </w:r>
      <w:r w:rsidR="00FF72DA" w:rsidRPr="00264485">
        <w:rPr>
          <w:rFonts w:ascii="Gill Sans MT" w:hAnsi="Gill Sans MT" w:cs="Calibri"/>
          <w:color w:val="000000"/>
          <w:bdr w:val="none" w:sz="0" w:space="0" w:color="auto" w:frame="1"/>
        </w:rPr>
        <w:t xml:space="preserve">s children with the tools to </w:t>
      </w:r>
      <w:r w:rsidR="00B76D4A" w:rsidRPr="00264485">
        <w:rPr>
          <w:rFonts w:ascii="Gill Sans MT" w:hAnsi="Gill Sans MT" w:cs="Calibri"/>
          <w:color w:val="000000"/>
          <w:bdr w:val="none" w:sz="0" w:space="0" w:color="auto" w:frame="1"/>
        </w:rPr>
        <w:t xml:space="preserve">be curious, freely ask questions and </w:t>
      </w:r>
      <w:r w:rsidR="00F24E25" w:rsidRPr="00264485">
        <w:rPr>
          <w:rFonts w:ascii="Gill Sans MT" w:hAnsi="Gill Sans MT" w:cs="Calibri"/>
          <w:color w:val="000000"/>
          <w:bdr w:val="none" w:sz="0" w:space="0" w:color="auto" w:frame="1"/>
        </w:rPr>
        <w:t xml:space="preserve">use research and experiences to understand the impact </w:t>
      </w:r>
      <w:r w:rsidR="007508FF">
        <w:rPr>
          <w:rFonts w:ascii="Gill Sans MT" w:hAnsi="Gill Sans MT" w:cs="Calibri"/>
          <w:color w:val="000000"/>
          <w:bdr w:val="none" w:sz="0" w:space="0" w:color="auto" w:frame="1"/>
        </w:rPr>
        <w:t>H</w:t>
      </w:r>
      <w:r w:rsidR="00F24E25" w:rsidRPr="00264485">
        <w:rPr>
          <w:rFonts w:ascii="Gill Sans MT" w:hAnsi="Gill Sans MT" w:cs="Calibri"/>
          <w:color w:val="000000"/>
          <w:bdr w:val="none" w:sz="0" w:space="0" w:color="auto" w:frame="1"/>
        </w:rPr>
        <w:t xml:space="preserve">istory has on modern day. </w:t>
      </w:r>
      <w:r w:rsidR="00401246">
        <w:rPr>
          <w:rFonts w:ascii="Gill Sans MT" w:hAnsi="Gill Sans MT" w:cs="Calibri"/>
          <w:color w:val="000000"/>
          <w:bdr w:val="none" w:sz="0" w:space="0" w:color="auto" w:frame="1"/>
        </w:rPr>
        <w:t>S</w:t>
      </w:r>
      <w:r w:rsidR="0011394C" w:rsidRPr="00264485">
        <w:rPr>
          <w:rFonts w:ascii="Gill Sans MT" w:hAnsi="Gill Sans MT" w:cs="Calibri"/>
          <w:color w:val="000000"/>
          <w:bdr w:val="none" w:sz="0" w:space="0" w:color="auto" w:frame="1"/>
        </w:rPr>
        <w:t>haring information and accounts through a range of experiences</w:t>
      </w:r>
      <w:r w:rsidR="00264485">
        <w:rPr>
          <w:rFonts w:ascii="Gill Sans MT" w:hAnsi="Gill Sans MT" w:cs="Calibri"/>
          <w:color w:val="000000"/>
          <w:bdr w:val="none" w:sz="0" w:space="0" w:color="auto" w:frame="1"/>
        </w:rPr>
        <w:t xml:space="preserve">, </w:t>
      </w:r>
      <w:r w:rsidR="0011394C" w:rsidRPr="00264485">
        <w:rPr>
          <w:rFonts w:ascii="Gill Sans MT" w:hAnsi="Gill Sans MT" w:cs="Calibri"/>
          <w:color w:val="000000"/>
          <w:bdr w:val="none" w:sz="0" w:space="0" w:color="auto" w:frame="1"/>
        </w:rPr>
        <w:t xml:space="preserve">and </w:t>
      </w:r>
      <w:r w:rsidR="00264485" w:rsidRPr="00264485">
        <w:rPr>
          <w:rFonts w:ascii="Gill Sans MT" w:hAnsi="Gill Sans MT" w:cs="Calibri"/>
          <w:color w:val="000000"/>
          <w:bdr w:val="none" w:sz="0" w:space="0" w:color="auto" w:frame="1"/>
        </w:rPr>
        <w:t>media</w:t>
      </w:r>
      <w:r w:rsidR="00264485">
        <w:rPr>
          <w:rFonts w:ascii="Gill Sans MT" w:hAnsi="Gill Sans MT" w:cs="Calibri"/>
          <w:color w:val="000000"/>
          <w:bdr w:val="none" w:sz="0" w:space="0" w:color="auto" w:frame="1"/>
        </w:rPr>
        <w:t>,</w:t>
      </w:r>
      <w:r w:rsidR="00264485" w:rsidRPr="00264485">
        <w:rPr>
          <w:rFonts w:ascii="Gill Sans MT" w:hAnsi="Gill Sans MT" w:cs="Calibri"/>
          <w:color w:val="000000"/>
          <w:bdr w:val="none" w:sz="0" w:space="0" w:color="auto" w:frame="1"/>
        </w:rPr>
        <w:t xml:space="preserve"> </w:t>
      </w:r>
      <w:r w:rsidR="00264485">
        <w:rPr>
          <w:rFonts w:ascii="Gill Sans MT" w:hAnsi="Gill Sans MT" w:cs="Calibri"/>
          <w:color w:val="000000"/>
          <w:bdr w:val="none" w:sz="0" w:space="0" w:color="auto" w:frame="1"/>
        </w:rPr>
        <w:t>allows</w:t>
      </w:r>
      <w:r w:rsidR="00264485" w:rsidRPr="00264485">
        <w:rPr>
          <w:rFonts w:ascii="Gill Sans MT" w:hAnsi="Gill Sans MT" w:cs="Calibri"/>
          <w:color w:val="000000"/>
          <w:bdr w:val="none" w:sz="0" w:space="0" w:color="auto" w:frame="1"/>
        </w:rPr>
        <w:t xml:space="preserve"> children </w:t>
      </w:r>
      <w:r w:rsidR="00D21FF8" w:rsidRPr="00264485">
        <w:rPr>
          <w:rFonts w:ascii="Gill Sans MT" w:hAnsi="Gill Sans MT" w:cs="Calibri"/>
          <w:color w:val="000000"/>
          <w:bdr w:val="none" w:sz="0" w:space="0" w:color="auto" w:frame="1"/>
        </w:rPr>
        <w:t>to imagine what people of certain times may have experienced and allow</w:t>
      </w:r>
      <w:r w:rsidR="002517BC">
        <w:rPr>
          <w:rFonts w:ascii="Gill Sans MT" w:hAnsi="Gill Sans MT" w:cs="Calibri"/>
          <w:color w:val="000000"/>
          <w:bdr w:val="none" w:sz="0" w:space="0" w:color="auto" w:frame="1"/>
        </w:rPr>
        <w:t>s</w:t>
      </w:r>
      <w:r w:rsidR="00D21FF8" w:rsidRPr="00264485">
        <w:rPr>
          <w:rFonts w:ascii="Gill Sans MT" w:hAnsi="Gill Sans MT" w:cs="Calibri"/>
          <w:color w:val="000000"/>
          <w:bdr w:val="none" w:sz="0" w:space="0" w:color="auto" w:frame="1"/>
        </w:rPr>
        <w:t xml:space="preserve"> them to consider how modern </w:t>
      </w:r>
      <w:r w:rsidR="007508FF">
        <w:rPr>
          <w:rFonts w:ascii="Gill Sans MT" w:hAnsi="Gill Sans MT" w:cs="Calibri"/>
          <w:color w:val="000000"/>
          <w:bdr w:val="none" w:sz="0" w:space="0" w:color="auto" w:frame="1"/>
        </w:rPr>
        <w:t>H</w:t>
      </w:r>
      <w:r w:rsidR="00D21FF8" w:rsidRPr="00264485">
        <w:rPr>
          <w:rFonts w:ascii="Gill Sans MT" w:hAnsi="Gill Sans MT" w:cs="Calibri"/>
          <w:color w:val="000000"/>
          <w:bdr w:val="none" w:sz="0" w:space="0" w:color="auto" w:frame="1"/>
        </w:rPr>
        <w:t xml:space="preserve">istory </w:t>
      </w:r>
      <w:r w:rsidR="005D0BBF" w:rsidRPr="00264485">
        <w:rPr>
          <w:rFonts w:ascii="Gill Sans MT" w:hAnsi="Gill Sans MT" w:cs="Calibri"/>
          <w:color w:val="000000"/>
          <w:bdr w:val="none" w:sz="0" w:space="0" w:color="auto" w:frame="1"/>
        </w:rPr>
        <w:t>has changed because of those events and recounts.</w:t>
      </w:r>
    </w:p>
    <w:p w14:paraId="6F5135A4" w14:textId="2CA36877" w:rsidR="005D0BBF" w:rsidRPr="00264485" w:rsidRDefault="005F32E3" w:rsidP="005F32E3">
      <w:pPr>
        <w:pStyle w:val="ListParagraph"/>
        <w:numPr>
          <w:ilvl w:val="0"/>
          <w:numId w:val="9"/>
        </w:numPr>
        <w:jc w:val="both"/>
        <w:rPr>
          <w:rFonts w:ascii="Gill Sans MT" w:hAnsi="Gill Sans MT" w:cs="Calibri"/>
          <w:color w:val="000000"/>
          <w:bdr w:val="none" w:sz="0" w:space="0" w:color="auto" w:frame="1"/>
        </w:rPr>
      </w:pPr>
      <w:r w:rsidRPr="00264485">
        <w:rPr>
          <w:rFonts w:ascii="Gill Sans MT" w:hAnsi="Gill Sans MT" w:cs="Calibri"/>
          <w:color w:val="000000"/>
          <w:bdr w:val="none" w:sz="0" w:space="0" w:color="auto" w:frame="1"/>
        </w:rPr>
        <w:t xml:space="preserve">Produce timelines about </w:t>
      </w:r>
      <w:r w:rsidR="00264485" w:rsidRPr="00264485">
        <w:rPr>
          <w:rFonts w:ascii="Gill Sans MT" w:hAnsi="Gill Sans MT" w:cs="Calibri"/>
          <w:color w:val="000000"/>
          <w:bdr w:val="none" w:sz="0" w:space="0" w:color="auto" w:frame="1"/>
        </w:rPr>
        <w:t>histori</w:t>
      </w:r>
      <w:r w:rsidR="00264485">
        <w:rPr>
          <w:rFonts w:ascii="Gill Sans MT" w:hAnsi="Gill Sans MT" w:cs="Calibri"/>
          <w:color w:val="000000"/>
          <w:bdr w:val="none" w:sz="0" w:space="0" w:color="auto" w:frame="1"/>
        </w:rPr>
        <w:t>cal</w:t>
      </w:r>
      <w:r w:rsidRPr="00264485">
        <w:rPr>
          <w:rFonts w:ascii="Gill Sans MT" w:hAnsi="Gill Sans MT" w:cs="Calibri"/>
          <w:color w:val="000000"/>
          <w:bdr w:val="none" w:sz="0" w:space="0" w:color="auto" w:frame="1"/>
        </w:rPr>
        <w:t xml:space="preserve"> aspects</w:t>
      </w:r>
      <w:r w:rsidR="002517BC">
        <w:rPr>
          <w:rFonts w:ascii="Gill Sans MT" w:hAnsi="Gill Sans MT" w:cs="Calibri"/>
          <w:color w:val="000000"/>
          <w:bdr w:val="none" w:sz="0" w:space="0" w:color="auto" w:frame="1"/>
        </w:rPr>
        <w:t>.</w:t>
      </w:r>
      <w:r w:rsidRPr="00264485">
        <w:rPr>
          <w:rFonts w:ascii="Gill Sans MT" w:hAnsi="Gill Sans MT" w:cs="Calibri"/>
          <w:color w:val="000000"/>
          <w:bdr w:val="none" w:sz="0" w:space="0" w:color="auto" w:frame="1"/>
        </w:rPr>
        <w:t xml:space="preserve"> </w:t>
      </w:r>
    </w:p>
    <w:p w14:paraId="42DB7F16" w14:textId="65F2BF57" w:rsidR="005F32E3" w:rsidRPr="00264485" w:rsidRDefault="005F32E3" w:rsidP="005F32E3">
      <w:pPr>
        <w:pStyle w:val="ListParagraph"/>
        <w:numPr>
          <w:ilvl w:val="0"/>
          <w:numId w:val="9"/>
        </w:numPr>
        <w:jc w:val="both"/>
        <w:rPr>
          <w:rFonts w:ascii="Gill Sans MT" w:hAnsi="Gill Sans MT" w:cs="Calibri"/>
          <w:color w:val="000000"/>
          <w:bdr w:val="none" w:sz="0" w:space="0" w:color="auto" w:frame="1"/>
        </w:rPr>
      </w:pPr>
      <w:r w:rsidRPr="00264485">
        <w:rPr>
          <w:rFonts w:ascii="Gill Sans MT" w:hAnsi="Gill Sans MT" w:cs="Calibri"/>
          <w:color w:val="000000"/>
          <w:bdr w:val="none" w:sz="0" w:space="0" w:color="auto" w:frame="1"/>
        </w:rPr>
        <w:t xml:space="preserve">Write recounts </w:t>
      </w:r>
      <w:r w:rsidR="002517BC" w:rsidRPr="00264485">
        <w:rPr>
          <w:rFonts w:ascii="Gill Sans MT" w:hAnsi="Gill Sans MT" w:cs="Calibri"/>
          <w:color w:val="000000"/>
          <w:bdr w:val="none" w:sz="0" w:space="0" w:color="auto" w:frame="1"/>
        </w:rPr>
        <w:t>considering</w:t>
      </w:r>
      <w:r w:rsidRPr="00264485">
        <w:rPr>
          <w:rFonts w:ascii="Gill Sans MT" w:hAnsi="Gill Sans MT" w:cs="Calibri"/>
          <w:color w:val="000000"/>
          <w:bdr w:val="none" w:sz="0" w:space="0" w:color="auto" w:frame="1"/>
        </w:rPr>
        <w:t xml:space="preserve"> the </w:t>
      </w:r>
      <w:r w:rsidR="003F66D3" w:rsidRPr="00264485">
        <w:rPr>
          <w:rFonts w:ascii="Gill Sans MT" w:hAnsi="Gill Sans MT" w:cs="Calibri"/>
          <w:color w:val="000000"/>
          <w:bdr w:val="none" w:sz="0" w:space="0" w:color="auto" w:frame="1"/>
        </w:rPr>
        <w:t>views and opinions of people o</w:t>
      </w:r>
      <w:bookmarkStart w:id="0" w:name="_GoBack"/>
      <w:bookmarkEnd w:id="0"/>
      <w:r w:rsidR="003F66D3" w:rsidRPr="00264485">
        <w:rPr>
          <w:rFonts w:ascii="Gill Sans MT" w:hAnsi="Gill Sans MT" w:cs="Calibri"/>
          <w:color w:val="000000"/>
          <w:bdr w:val="none" w:sz="0" w:space="0" w:color="auto" w:frame="1"/>
        </w:rPr>
        <w:t xml:space="preserve">f the ‘day’ by putting themselves in the shoes of someone else. </w:t>
      </w:r>
    </w:p>
    <w:p w14:paraId="757C71AB" w14:textId="0345CF1A" w:rsidR="003F66D3" w:rsidRPr="00264485" w:rsidRDefault="003E32AD" w:rsidP="005F32E3">
      <w:pPr>
        <w:pStyle w:val="ListParagraph"/>
        <w:numPr>
          <w:ilvl w:val="0"/>
          <w:numId w:val="9"/>
        </w:numPr>
        <w:jc w:val="both"/>
        <w:rPr>
          <w:rFonts w:ascii="Gill Sans MT" w:hAnsi="Gill Sans MT" w:cs="Calibri"/>
          <w:color w:val="000000"/>
          <w:bdr w:val="none" w:sz="0" w:space="0" w:color="auto" w:frame="1"/>
        </w:rPr>
      </w:pPr>
      <w:r w:rsidRPr="00264485">
        <w:rPr>
          <w:rFonts w:ascii="Gill Sans MT" w:hAnsi="Gill Sans MT" w:cs="Calibri"/>
          <w:color w:val="000000"/>
          <w:bdr w:val="none" w:sz="0" w:space="0" w:color="auto" w:frame="1"/>
        </w:rPr>
        <w:t xml:space="preserve">Use diaries, research and experiences to gain a greater understanding of history. </w:t>
      </w:r>
    </w:p>
    <w:p w14:paraId="2826CCBF" w14:textId="159401ED" w:rsidR="003E32AD" w:rsidRPr="00264485" w:rsidRDefault="00073467" w:rsidP="005F32E3">
      <w:pPr>
        <w:pStyle w:val="ListParagraph"/>
        <w:numPr>
          <w:ilvl w:val="0"/>
          <w:numId w:val="9"/>
        </w:numPr>
        <w:jc w:val="both"/>
        <w:rPr>
          <w:rFonts w:ascii="Gill Sans MT" w:hAnsi="Gill Sans MT" w:cs="Calibri"/>
          <w:color w:val="000000"/>
          <w:bdr w:val="none" w:sz="0" w:space="0" w:color="auto" w:frame="1"/>
        </w:rPr>
      </w:pPr>
      <w:r w:rsidRPr="00264485">
        <w:rPr>
          <w:rFonts w:ascii="Gill Sans MT" w:hAnsi="Gill Sans MT" w:cs="Calibri"/>
          <w:color w:val="000000"/>
          <w:bdr w:val="none" w:sz="0" w:space="0" w:color="auto" w:frame="1"/>
        </w:rPr>
        <w:t xml:space="preserve">Visit places that offer a </w:t>
      </w:r>
      <w:r w:rsidR="00D16B9A" w:rsidRPr="00264485">
        <w:rPr>
          <w:rFonts w:ascii="Gill Sans MT" w:hAnsi="Gill Sans MT" w:cs="Calibri"/>
          <w:color w:val="000000"/>
          <w:bdr w:val="none" w:sz="0" w:space="0" w:color="auto" w:frame="1"/>
        </w:rPr>
        <w:t>rich experience</w:t>
      </w:r>
      <w:r w:rsidRPr="00264485">
        <w:rPr>
          <w:rFonts w:ascii="Gill Sans MT" w:hAnsi="Gill Sans MT" w:cs="Calibri"/>
          <w:color w:val="000000"/>
          <w:bdr w:val="none" w:sz="0" w:space="0" w:color="auto" w:frame="1"/>
        </w:rPr>
        <w:t xml:space="preserve"> which enhances understanding of historical aspects. </w:t>
      </w:r>
    </w:p>
    <w:p w14:paraId="0800D0DD" w14:textId="615E200B" w:rsidR="007B38CD" w:rsidRPr="00264485" w:rsidRDefault="00053ADD" w:rsidP="00264485">
      <w:pPr>
        <w:pStyle w:val="ListParagraph"/>
        <w:numPr>
          <w:ilvl w:val="0"/>
          <w:numId w:val="9"/>
        </w:numPr>
        <w:jc w:val="both"/>
        <w:rPr>
          <w:rFonts w:ascii="Gill Sans MT" w:hAnsi="Gill Sans MT" w:cs="Calibri"/>
          <w:color w:val="000000"/>
          <w:bdr w:val="none" w:sz="0" w:space="0" w:color="auto" w:frame="1"/>
        </w:rPr>
      </w:pPr>
      <w:r w:rsidRPr="00264485">
        <w:rPr>
          <w:rFonts w:ascii="Gill Sans MT" w:hAnsi="Gill Sans MT" w:cs="Calibri"/>
          <w:color w:val="000000"/>
          <w:bdr w:val="none" w:sz="0" w:space="0" w:color="auto" w:frame="1"/>
        </w:rPr>
        <w:t>Take part in role</w:t>
      </w:r>
      <w:r w:rsidR="00264485">
        <w:rPr>
          <w:rFonts w:ascii="Gill Sans MT" w:hAnsi="Gill Sans MT" w:cs="Calibri"/>
          <w:color w:val="000000"/>
          <w:bdr w:val="none" w:sz="0" w:space="0" w:color="auto" w:frame="1"/>
        </w:rPr>
        <w:t>-</w:t>
      </w:r>
      <w:r w:rsidRPr="00264485">
        <w:rPr>
          <w:rFonts w:ascii="Gill Sans MT" w:hAnsi="Gill Sans MT" w:cs="Calibri"/>
          <w:color w:val="000000"/>
          <w:bdr w:val="none" w:sz="0" w:space="0" w:color="auto" w:frame="1"/>
        </w:rPr>
        <w:t>play opportunities which support historical life.</w:t>
      </w:r>
    </w:p>
    <w:p w14:paraId="13B79A09" w14:textId="32EA85FD" w:rsidR="00434662" w:rsidRPr="00264485" w:rsidRDefault="00434662">
      <w:pPr>
        <w:rPr>
          <w:rFonts w:ascii="Gill Sans MT" w:hAnsi="Gill Sans MT"/>
          <w:b/>
        </w:rPr>
      </w:pPr>
      <w:r w:rsidRPr="00264485">
        <w:rPr>
          <w:rFonts w:ascii="Gill Sans MT" w:hAnsi="Gill Sans MT"/>
          <w:b/>
        </w:rPr>
        <w:lastRenderedPageBreak/>
        <w:t>Knowledge Focused</w:t>
      </w:r>
    </w:p>
    <w:p w14:paraId="5C863AA1" w14:textId="0A7574D4" w:rsidR="00936EF5" w:rsidRPr="00264485" w:rsidRDefault="00B32427" w:rsidP="00D16B9A">
      <w:pPr>
        <w:jc w:val="both"/>
        <w:rPr>
          <w:rFonts w:ascii="Gill Sans MT" w:hAnsi="Gill Sans MT"/>
          <w:bCs/>
        </w:rPr>
      </w:pPr>
      <w:r w:rsidRPr="00264485">
        <w:rPr>
          <w:rFonts w:ascii="Gill Sans MT" w:hAnsi="Gill Sans MT"/>
          <w:bCs/>
        </w:rPr>
        <w:t>T</w:t>
      </w:r>
      <w:r w:rsidR="00B23B76">
        <w:rPr>
          <w:rFonts w:ascii="Gill Sans MT" w:hAnsi="Gill Sans MT"/>
          <w:bCs/>
        </w:rPr>
        <w:t>he History curriculum is knowledge focused t</w:t>
      </w:r>
      <w:r w:rsidRPr="00264485">
        <w:rPr>
          <w:rFonts w:ascii="Gill Sans MT" w:hAnsi="Gill Sans MT"/>
          <w:bCs/>
        </w:rPr>
        <w:t xml:space="preserve">o ensure clear sequences of learning </w:t>
      </w:r>
      <w:r w:rsidR="001D5E24" w:rsidRPr="00264485">
        <w:rPr>
          <w:rFonts w:ascii="Gill Sans MT" w:hAnsi="Gill Sans MT"/>
          <w:bCs/>
        </w:rPr>
        <w:t xml:space="preserve">are followed using the progression </w:t>
      </w:r>
      <w:r w:rsidR="00FC51C8" w:rsidRPr="00264485">
        <w:rPr>
          <w:rFonts w:ascii="Gill Sans MT" w:hAnsi="Gill Sans MT"/>
          <w:bCs/>
        </w:rPr>
        <w:t xml:space="preserve">documents. These </w:t>
      </w:r>
      <w:r w:rsidR="00B23B76">
        <w:rPr>
          <w:rFonts w:ascii="Gill Sans MT" w:hAnsi="Gill Sans MT"/>
          <w:bCs/>
        </w:rPr>
        <w:t xml:space="preserve">documents </w:t>
      </w:r>
      <w:r w:rsidR="00FC51C8" w:rsidRPr="00264485">
        <w:rPr>
          <w:rFonts w:ascii="Gill Sans MT" w:hAnsi="Gill Sans MT"/>
          <w:bCs/>
        </w:rPr>
        <w:t xml:space="preserve">allow staff to create small steps that build towards key end points that link to the </w:t>
      </w:r>
      <w:r w:rsidR="00B23B76">
        <w:rPr>
          <w:rFonts w:ascii="Gill Sans MT" w:hAnsi="Gill Sans MT"/>
          <w:bCs/>
        </w:rPr>
        <w:t>N</w:t>
      </w:r>
      <w:r w:rsidR="00FC51C8" w:rsidRPr="00264485">
        <w:rPr>
          <w:rFonts w:ascii="Gill Sans MT" w:hAnsi="Gill Sans MT"/>
          <w:bCs/>
        </w:rPr>
        <w:t xml:space="preserve">ational </w:t>
      </w:r>
      <w:r w:rsidR="00B23B76">
        <w:rPr>
          <w:rFonts w:ascii="Gill Sans MT" w:hAnsi="Gill Sans MT"/>
          <w:bCs/>
        </w:rPr>
        <w:t>C</w:t>
      </w:r>
      <w:r w:rsidR="00FC51C8" w:rsidRPr="00264485">
        <w:rPr>
          <w:rFonts w:ascii="Gill Sans MT" w:hAnsi="Gill Sans MT"/>
          <w:bCs/>
        </w:rPr>
        <w:t>u</w:t>
      </w:r>
      <w:r w:rsidR="008108F4" w:rsidRPr="00264485">
        <w:rPr>
          <w:rFonts w:ascii="Gill Sans MT" w:hAnsi="Gill Sans MT"/>
          <w:bCs/>
        </w:rPr>
        <w:t xml:space="preserve">rriculum. These break down the National Curriculum statements </w:t>
      </w:r>
      <w:r w:rsidR="00B23B76">
        <w:rPr>
          <w:rFonts w:ascii="Gill Sans MT" w:hAnsi="Gill Sans MT"/>
          <w:bCs/>
        </w:rPr>
        <w:t xml:space="preserve">further </w:t>
      </w:r>
      <w:r w:rsidR="008108F4" w:rsidRPr="00264485">
        <w:rPr>
          <w:rFonts w:ascii="Gill Sans MT" w:hAnsi="Gill Sans MT"/>
          <w:bCs/>
        </w:rPr>
        <w:t>into smaller steps</w:t>
      </w:r>
      <w:r w:rsidR="00B23B76">
        <w:rPr>
          <w:rFonts w:ascii="Gill Sans MT" w:hAnsi="Gill Sans MT"/>
          <w:bCs/>
        </w:rPr>
        <w:t xml:space="preserve"> t</w:t>
      </w:r>
      <w:r w:rsidR="008108F4" w:rsidRPr="00264485">
        <w:rPr>
          <w:rFonts w:ascii="Gill Sans MT" w:hAnsi="Gill Sans MT"/>
          <w:bCs/>
        </w:rPr>
        <w:t>o understand the chronol</w:t>
      </w:r>
      <w:r w:rsidR="003D2CB3" w:rsidRPr="00264485">
        <w:rPr>
          <w:rFonts w:ascii="Gill Sans MT" w:hAnsi="Gill Sans MT"/>
          <w:bCs/>
        </w:rPr>
        <w:t>ogy of events</w:t>
      </w:r>
      <w:r w:rsidR="00B23B76">
        <w:rPr>
          <w:rFonts w:ascii="Gill Sans MT" w:hAnsi="Gill Sans MT"/>
          <w:bCs/>
        </w:rPr>
        <w:t xml:space="preserve">.  </w:t>
      </w:r>
    </w:p>
    <w:p w14:paraId="6A896153" w14:textId="77777777" w:rsidR="00D16B9A" w:rsidRPr="00264485" w:rsidRDefault="00D16B9A" w:rsidP="00D16B9A">
      <w:pPr>
        <w:jc w:val="both"/>
        <w:rPr>
          <w:rFonts w:ascii="Gill Sans MT" w:hAnsi="Gill Sans MT"/>
          <w:bCs/>
        </w:rPr>
      </w:pPr>
    </w:p>
    <w:p w14:paraId="272349CA" w14:textId="53430DDA" w:rsidR="007256DC" w:rsidRPr="00264485" w:rsidRDefault="0648046A" w:rsidP="007256DC">
      <w:pPr>
        <w:rPr>
          <w:rFonts w:ascii="Gill Sans MT" w:hAnsi="Gill Sans MT"/>
          <w:b/>
        </w:rPr>
      </w:pPr>
      <w:r w:rsidRPr="0648046A">
        <w:rPr>
          <w:rFonts w:ascii="Gill Sans MT" w:hAnsi="Gill Sans MT"/>
          <w:b/>
          <w:bCs/>
        </w:rPr>
        <w:t>What we do well as a Trust (Impact)</w:t>
      </w:r>
    </w:p>
    <w:p w14:paraId="66ED5D47" w14:textId="40F416EC" w:rsidR="0648046A" w:rsidRDefault="0648046A" w:rsidP="0648046A">
      <w:pPr>
        <w:spacing w:line="257" w:lineRule="auto"/>
      </w:pPr>
      <w:r w:rsidRPr="0648046A">
        <w:rPr>
          <w:rFonts w:ascii="Gill Sans MT" w:eastAsia="Gill Sans MT" w:hAnsi="Gill Sans MT" w:cs="Gill Sans MT"/>
        </w:rPr>
        <w:t xml:space="preserve">As a </w:t>
      </w:r>
      <w:r w:rsidR="00B23B76">
        <w:rPr>
          <w:rFonts w:ascii="Gill Sans MT" w:eastAsia="Gill Sans MT" w:hAnsi="Gill Sans MT" w:cs="Gill Sans MT"/>
        </w:rPr>
        <w:t>T</w:t>
      </w:r>
      <w:r w:rsidRPr="0648046A">
        <w:rPr>
          <w:rFonts w:ascii="Gill Sans MT" w:eastAsia="Gill Sans MT" w:hAnsi="Gill Sans MT" w:cs="Gill Sans MT"/>
        </w:rPr>
        <w:t xml:space="preserve">rust, children are immersed in rich experiences which provide children with opportunities to put into practise the skills and knowledge they have acquired in a meaningful and memorable experience. Children within Discovery MAT can apply their learning to other curriculum areas, and through pupil voice demonstrate a true love for </w:t>
      </w:r>
      <w:r w:rsidR="007508FF">
        <w:rPr>
          <w:rFonts w:ascii="Gill Sans MT" w:eastAsia="Gill Sans MT" w:hAnsi="Gill Sans MT" w:cs="Gill Sans MT"/>
        </w:rPr>
        <w:t>H</w:t>
      </w:r>
      <w:r w:rsidRPr="0648046A">
        <w:rPr>
          <w:rFonts w:ascii="Gill Sans MT" w:eastAsia="Gill Sans MT" w:hAnsi="Gill Sans MT" w:cs="Gill Sans MT"/>
        </w:rPr>
        <w:t xml:space="preserve">istory with groups of children in KS2 who aspire to be historians once they leave education. As a trust we do not allow children’s attainment in English and </w:t>
      </w:r>
      <w:r w:rsidR="00B23B76">
        <w:rPr>
          <w:rFonts w:ascii="Gill Sans MT" w:eastAsia="Gill Sans MT" w:hAnsi="Gill Sans MT" w:cs="Gill Sans MT"/>
        </w:rPr>
        <w:t>M</w:t>
      </w:r>
      <w:r w:rsidRPr="0648046A">
        <w:rPr>
          <w:rFonts w:ascii="Gill Sans MT" w:eastAsia="Gill Sans MT" w:hAnsi="Gill Sans MT" w:cs="Gill Sans MT"/>
        </w:rPr>
        <w:t xml:space="preserve">aths to become a barrier for their learning – we believe any child within our trust can excel in </w:t>
      </w:r>
      <w:r w:rsidR="00C913E9">
        <w:rPr>
          <w:rFonts w:ascii="Gill Sans MT" w:eastAsia="Gill Sans MT" w:hAnsi="Gill Sans MT" w:cs="Gill Sans MT"/>
        </w:rPr>
        <w:t>H</w:t>
      </w:r>
      <w:r w:rsidRPr="0648046A">
        <w:rPr>
          <w:rFonts w:ascii="Gill Sans MT" w:eastAsia="Gill Sans MT" w:hAnsi="Gill Sans MT" w:cs="Gill Sans MT"/>
        </w:rPr>
        <w:t>istory.</w:t>
      </w:r>
    </w:p>
    <w:p w14:paraId="4EA2DFEE" w14:textId="7C423F5D" w:rsidR="0648046A" w:rsidRDefault="0648046A" w:rsidP="0648046A">
      <w:pPr>
        <w:rPr>
          <w:rFonts w:ascii="Gill Sans MT" w:hAnsi="Gill Sans MT"/>
          <w:b/>
          <w:bCs/>
        </w:rPr>
      </w:pPr>
    </w:p>
    <w:p w14:paraId="1AF11E87" w14:textId="77E1BCBA" w:rsidR="00874C03" w:rsidRPr="00264485" w:rsidRDefault="00874C03" w:rsidP="00B8335A">
      <w:pPr>
        <w:pStyle w:val="ListParagraph"/>
        <w:ind w:left="405"/>
        <w:rPr>
          <w:rFonts w:ascii="Gill Sans MT" w:hAnsi="Gill Sans MT"/>
        </w:rPr>
      </w:pPr>
      <w:r w:rsidRPr="00264485">
        <w:rPr>
          <w:rFonts w:ascii="Gill Sans MT" w:hAnsi="Gill Sans MT"/>
        </w:rPr>
        <w:t xml:space="preserve"> </w:t>
      </w:r>
    </w:p>
    <w:sectPr w:rsidR="00874C03" w:rsidRPr="00264485" w:rsidSect="007256DC">
      <w:pgSz w:w="11906" w:h="16838"/>
      <w:pgMar w:top="1440" w:right="1440" w:bottom="1440" w:left="1440" w:header="708" w:footer="708" w:gutter="0"/>
      <w:pgBorders w:offsetFrom="page">
        <w:top w:val="single" w:sz="24" w:space="24" w:color="1F3864" w:themeColor="accent1" w:themeShade="80"/>
        <w:left w:val="single" w:sz="24" w:space="24" w:color="1F3864" w:themeColor="accent1" w:themeShade="80"/>
        <w:bottom w:val="single" w:sz="24" w:space="24" w:color="1F3864" w:themeColor="accent1" w:themeShade="80"/>
        <w:right w:val="single" w:sz="24" w:space="24" w:color="1F3864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3812"/>
    <w:multiLevelType w:val="hybridMultilevel"/>
    <w:tmpl w:val="8F7291F4"/>
    <w:lvl w:ilvl="0" w:tplc="D012014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D6F12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DE10C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301E6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30508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22D1B6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026CD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10FA18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225C4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55A7E8F"/>
    <w:multiLevelType w:val="hybridMultilevel"/>
    <w:tmpl w:val="471C71BA"/>
    <w:lvl w:ilvl="0" w:tplc="3A8C6CD2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1A50DD5"/>
    <w:multiLevelType w:val="hybridMultilevel"/>
    <w:tmpl w:val="9C4A68E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A3A6409"/>
    <w:multiLevelType w:val="multilevel"/>
    <w:tmpl w:val="FFEC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4144C5"/>
    <w:multiLevelType w:val="hybridMultilevel"/>
    <w:tmpl w:val="E928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D7D62"/>
    <w:multiLevelType w:val="hybridMultilevel"/>
    <w:tmpl w:val="C638F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C4B2E"/>
    <w:multiLevelType w:val="hybridMultilevel"/>
    <w:tmpl w:val="C9E0187A"/>
    <w:lvl w:ilvl="0" w:tplc="3A8C6CD2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024B4"/>
    <w:multiLevelType w:val="hybridMultilevel"/>
    <w:tmpl w:val="F24E4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63406"/>
    <w:multiLevelType w:val="hybridMultilevel"/>
    <w:tmpl w:val="2400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62"/>
    <w:rsid w:val="00044274"/>
    <w:rsid w:val="00053ADD"/>
    <w:rsid w:val="000710DD"/>
    <w:rsid w:val="00073467"/>
    <w:rsid w:val="000848E3"/>
    <w:rsid w:val="000D5C8C"/>
    <w:rsid w:val="000E2191"/>
    <w:rsid w:val="001025DF"/>
    <w:rsid w:val="0011394C"/>
    <w:rsid w:val="00117406"/>
    <w:rsid w:val="00127EE4"/>
    <w:rsid w:val="00130242"/>
    <w:rsid w:val="001976BE"/>
    <w:rsid w:val="001A51D8"/>
    <w:rsid w:val="001B332E"/>
    <w:rsid w:val="001C7E1B"/>
    <w:rsid w:val="001D5E24"/>
    <w:rsid w:val="001D6A73"/>
    <w:rsid w:val="002517BC"/>
    <w:rsid w:val="00257FB7"/>
    <w:rsid w:val="00264485"/>
    <w:rsid w:val="00265386"/>
    <w:rsid w:val="002759B4"/>
    <w:rsid w:val="002C09C4"/>
    <w:rsid w:val="002C34FC"/>
    <w:rsid w:val="002D2A08"/>
    <w:rsid w:val="002E38DB"/>
    <w:rsid w:val="00312660"/>
    <w:rsid w:val="0036581D"/>
    <w:rsid w:val="00385CDF"/>
    <w:rsid w:val="003D2B59"/>
    <w:rsid w:val="003D2CB3"/>
    <w:rsid w:val="003E32AD"/>
    <w:rsid w:val="003F66D3"/>
    <w:rsid w:val="00401246"/>
    <w:rsid w:val="00434662"/>
    <w:rsid w:val="0049515A"/>
    <w:rsid w:val="004A7BB9"/>
    <w:rsid w:val="004D7705"/>
    <w:rsid w:val="004E3364"/>
    <w:rsid w:val="004F7458"/>
    <w:rsid w:val="00505660"/>
    <w:rsid w:val="0054415E"/>
    <w:rsid w:val="005859B1"/>
    <w:rsid w:val="005B6843"/>
    <w:rsid w:val="005D0BBF"/>
    <w:rsid w:val="005F32E3"/>
    <w:rsid w:val="006067C3"/>
    <w:rsid w:val="0069201B"/>
    <w:rsid w:val="006B7F0C"/>
    <w:rsid w:val="006C4CF7"/>
    <w:rsid w:val="006E0724"/>
    <w:rsid w:val="006E7093"/>
    <w:rsid w:val="006F31AB"/>
    <w:rsid w:val="00710D98"/>
    <w:rsid w:val="007256DC"/>
    <w:rsid w:val="00727F0D"/>
    <w:rsid w:val="00740721"/>
    <w:rsid w:val="007508FF"/>
    <w:rsid w:val="007B38CD"/>
    <w:rsid w:val="007B61BC"/>
    <w:rsid w:val="007C4658"/>
    <w:rsid w:val="007E3A3A"/>
    <w:rsid w:val="007E5DC8"/>
    <w:rsid w:val="007E7369"/>
    <w:rsid w:val="008108F4"/>
    <w:rsid w:val="0082163C"/>
    <w:rsid w:val="00821A63"/>
    <w:rsid w:val="00827A87"/>
    <w:rsid w:val="008603A4"/>
    <w:rsid w:val="00864AFA"/>
    <w:rsid w:val="00864FAE"/>
    <w:rsid w:val="00874C03"/>
    <w:rsid w:val="008F48BA"/>
    <w:rsid w:val="0092089B"/>
    <w:rsid w:val="00936EF5"/>
    <w:rsid w:val="00975E75"/>
    <w:rsid w:val="009822CE"/>
    <w:rsid w:val="00997B70"/>
    <w:rsid w:val="009A4E0B"/>
    <w:rsid w:val="00AA42DF"/>
    <w:rsid w:val="00B23B76"/>
    <w:rsid w:val="00B32427"/>
    <w:rsid w:val="00B76D4A"/>
    <w:rsid w:val="00B80DE5"/>
    <w:rsid w:val="00B8335A"/>
    <w:rsid w:val="00B852D7"/>
    <w:rsid w:val="00BA1652"/>
    <w:rsid w:val="00BB6080"/>
    <w:rsid w:val="00C4425A"/>
    <w:rsid w:val="00C63313"/>
    <w:rsid w:val="00C657F7"/>
    <w:rsid w:val="00C913E9"/>
    <w:rsid w:val="00CB66B2"/>
    <w:rsid w:val="00CD7AAB"/>
    <w:rsid w:val="00D06E46"/>
    <w:rsid w:val="00D150BA"/>
    <w:rsid w:val="00D16B9A"/>
    <w:rsid w:val="00D21FF8"/>
    <w:rsid w:val="00D54927"/>
    <w:rsid w:val="00D973E0"/>
    <w:rsid w:val="00DA436D"/>
    <w:rsid w:val="00DA7626"/>
    <w:rsid w:val="00DD12A0"/>
    <w:rsid w:val="00E06752"/>
    <w:rsid w:val="00E15457"/>
    <w:rsid w:val="00E17D25"/>
    <w:rsid w:val="00E267BE"/>
    <w:rsid w:val="00E32FE1"/>
    <w:rsid w:val="00E63042"/>
    <w:rsid w:val="00EC246E"/>
    <w:rsid w:val="00EE586E"/>
    <w:rsid w:val="00F24E25"/>
    <w:rsid w:val="00FC51C8"/>
    <w:rsid w:val="00FD2949"/>
    <w:rsid w:val="00FF72DA"/>
    <w:rsid w:val="0648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96E5"/>
  <w15:chartTrackingRefBased/>
  <w15:docId w15:val="{426E0970-1573-4EFC-939C-9D4525EE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6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1584">
          <w:marLeft w:val="288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515">
          <w:marLeft w:val="288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8863">
          <w:marLeft w:val="288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079">
          <w:marLeft w:val="288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95DAB55411D4CB4380E1B7BBAEF5A" ma:contentTypeVersion="16" ma:contentTypeDescription="Create a new document." ma:contentTypeScope="" ma:versionID="1fb83ce2985996e924c520d2482b4110">
  <xsd:schema xmlns:xsd="http://www.w3.org/2001/XMLSchema" xmlns:xs="http://www.w3.org/2001/XMLSchema" xmlns:p="http://schemas.microsoft.com/office/2006/metadata/properties" xmlns:ns2="eb9efbfc-9c10-468e-b4a2-5087115a04b3" xmlns:ns3="f1aa4f63-5cae-43bc-808e-5812d462c234" xmlns:ns4="5ccb2434-7ec4-4173-aad2-e991c7625b87" targetNamespace="http://schemas.microsoft.com/office/2006/metadata/properties" ma:root="true" ma:fieldsID="f80e8dcd72fa7571abd8a2acab1789ac" ns2:_="" ns3:_="" ns4:_="">
    <xsd:import namespace="eb9efbfc-9c10-468e-b4a2-5087115a04b3"/>
    <xsd:import namespace="f1aa4f63-5cae-43bc-808e-5812d462c234"/>
    <xsd:import namespace="5ccb2434-7ec4-4173-aad2-e991c7625b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efbfc-9c10-468e-b4a2-5087115a04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4f63-5cae-43bc-808e-5812d462c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e3d99d-5edb-4842-b31e-aeccf0006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b2434-7ec4-4173-aad2-e991c7625b8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e31a5be-44f1-4d08-a64c-15368ddf4200}" ma:internalName="TaxCatchAll" ma:showField="CatchAllData" ma:web="5ccb2434-7ec4-4173-aad2-e991c7625b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aa4f63-5cae-43bc-808e-5812d462c234">
      <Terms xmlns="http://schemas.microsoft.com/office/infopath/2007/PartnerControls"/>
    </lcf76f155ced4ddcb4097134ff3c332f>
    <TaxCatchAll xmlns="5ccb2434-7ec4-4173-aad2-e991c7625b87" xsi:nil="true"/>
  </documentManagement>
</p:properties>
</file>

<file path=customXml/itemProps1.xml><?xml version="1.0" encoding="utf-8"?>
<ds:datastoreItem xmlns:ds="http://schemas.openxmlformats.org/officeDocument/2006/customXml" ds:itemID="{32227B5A-5280-46A9-84FF-31A3A45BB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71F9B-0F8E-4788-AC75-D82310F23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efbfc-9c10-468e-b4a2-5087115a04b3"/>
    <ds:schemaRef ds:uri="f1aa4f63-5cae-43bc-808e-5812d462c234"/>
    <ds:schemaRef ds:uri="5ccb2434-7ec4-4173-aad2-e991c7625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F34E2A-19DF-4626-9193-7F81C6BEFD4F}">
  <ds:schemaRefs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5ccb2434-7ec4-4173-aad2-e991c7625b87"/>
    <ds:schemaRef ds:uri="http://purl.org/dc/elements/1.1/"/>
    <ds:schemaRef ds:uri="http://schemas.microsoft.com/office/infopath/2007/PartnerControls"/>
    <ds:schemaRef ds:uri="f1aa4f63-5cae-43bc-808e-5812d462c234"/>
    <ds:schemaRef ds:uri="eb9efbfc-9c10-468e-b4a2-5087115a04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Bailey</dc:creator>
  <cp:keywords/>
  <dc:description/>
  <cp:lastModifiedBy>Louise Clark</cp:lastModifiedBy>
  <cp:revision>10</cp:revision>
  <dcterms:created xsi:type="dcterms:W3CDTF">2022-10-05T20:31:00Z</dcterms:created>
  <dcterms:modified xsi:type="dcterms:W3CDTF">2022-10-19T18:58:00Z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0x010100ACE95DAB55411D4CB4380E1B7BBAEF5A</vt:lpwstr>
  </property>
  <property fmtid="{D5CDD505-2E9C-101B-9397-08002B2CF9AE}" pid="3" name="MediaServiceImageTags">
    <vt:lpwstr/>
  </property>
</Properties>
</file>