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79CB9" w14:textId="1BCEDDBE" w:rsidR="0011047D" w:rsidRDefault="0098610D" w:rsidP="00BB45C0">
      <w:pPr>
        <w:jc w:val="center"/>
      </w:pPr>
      <w:r>
        <w:rPr>
          <w:noProof/>
          <w:lang w:eastAsia="en-GB"/>
        </w:rPr>
        <w:drawing>
          <wp:anchor distT="0" distB="0" distL="114300" distR="114300" simplePos="0" relativeHeight="251698176" behindDoc="0" locked="0" layoutInCell="1" allowOverlap="1" wp14:anchorId="49604919" wp14:editId="63F61DD2">
            <wp:simplePos x="0" y="0"/>
            <wp:positionH relativeFrom="margin">
              <wp:align>center</wp:align>
            </wp:positionH>
            <wp:positionV relativeFrom="paragraph">
              <wp:posOffset>91440</wp:posOffset>
            </wp:positionV>
            <wp:extent cx="1248410" cy="1276350"/>
            <wp:effectExtent l="0" t="0" r="8890" b="0"/>
            <wp:wrapSquare wrapText="bothSides"/>
            <wp:docPr id="5" name="Picture 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8410" cy="1276350"/>
                    </a:xfrm>
                    <a:prstGeom prst="rect">
                      <a:avLst/>
                    </a:prstGeom>
                  </pic:spPr>
                </pic:pic>
              </a:graphicData>
            </a:graphic>
            <wp14:sizeRelH relativeFrom="margin">
              <wp14:pctWidth>0</wp14:pctWidth>
            </wp14:sizeRelH>
            <wp14:sizeRelV relativeFrom="margin">
              <wp14:pctHeight>0</wp14:pctHeight>
            </wp14:sizeRelV>
          </wp:anchor>
        </w:drawing>
      </w:r>
      <w:r w:rsidR="0045001B">
        <w:rPr>
          <w:noProof/>
          <w:lang w:eastAsia="en-GB"/>
        </w:rPr>
        <mc:AlternateContent>
          <mc:Choice Requires="wps">
            <w:drawing>
              <wp:anchor distT="0" distB="0" distL="114300" distR="114300" simplePos="0" relativeHeight="251696128" behindDoc="1" locked="0" layoutInCell="1" allowOverlap="1" wp14:anchorId="1D0450BA" wp14:editId="6A1D91D2">
                <wp:simplePos x="0" y="0"/>
                <wp:positionH relativeFrom="column">
                  <wp:posOffset>-171450</wp:posOffset>
                </wp:positionH>
                <wp:positionV relativeFrom="paragraph">
                  <wp:posOffset>15240</wp:posOffset>
                </wp:positionV>
                <wp:extent cx="6934200" cy="9915525"/>
                <wp:effectExtent l="19050" t="19050" r="19050" b="28575"/>
                <wp:wrapNone/>
                <wp:docPr id="24" name="Rectangle 24"/>
                <wp:cNvGraphicFramePr/>
                <a:graphic xmlns:a="http://schemas.openxmlformats.org/drawingml/2006/main">
                  <a:graphicData uri="http://schemas.microsoft.com/office/word/2010/wordprocessingShape">
                    <wps:wsp>
                      <wps:cNvSpPr/>
                      <wps:spPr>
                        <a:xfrm>
                          <a:off x="0" y="0"/>
                          <a:ext cx="6934200" cy="9915525"/>
                        </a:xfrm>
                        <a:prstGeom prst="rect">
                          <a:avLst/>
                        </a:prstGeom>
                        <a:solidFill>
                          <a:schemeClr val="bg1"/>
                        </a:solidFill>
                        <a:ln w="28575">
                          <a:solidFill>
                            <a:schemeClr val="accent5">
                              <a:alpha val="93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3BE94" w14:textId="0A140D18" w:rsidR="000C640D" w:rsidRPr="00C142D7" w:rsidRDefault="0045001B" w:rsidP="000C640D">
                            <w:pPr>
                              <w:jc w:val="center"/>
                              <w:rPr>
                                <w:rFonts w:ascii="Century Gothic" w:hAnsi="Century Gothic"/>
                                <w:b/>
                                <w:sz w:val="20"/>
                                <w:szCs w:val="20"/>
                              </w:rPr>
                            </w:pPr>
                            <w:r w:rsidRPr="00C142D7">
                              <w:rPr>
                                <w:rFonts w:ascii="Century Gothic" w:hAnsi="Century Gothic"/>
                                <w:b/>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450BA" id="Rectangle 24" o:spid="_x0000_s1026" style="position:absolute;left:0;text-align:left;margin-left:-13.5pt;margin-top:1.2pt;width:546pt;height:780.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" fillcolor="white [3212]" strokecolor="#4472c4 [3208]" strokeweight="2.25pt">
                <v:stroke opacity="60909f"/>
                <v:textbox>
                  <w:txbxContent>
                    <w:p w14:paraId="13A3BE94" w14:textId="0A140D18" w:rsidR="000C640D" w:rsidRPr="00C142D7" w:rsidRDefault="0045001B" w:rsidP="000C640D">
                      <w:pPr>
                        <w:jc w:val="center"/>
                        <w:rPr>
                          <w:rFonts w:ascii="Century Gothic" w:hAnsi="Century Gothic"/>
                          <w:b/>
                          <w:sz w:val="20"/>
                          <w:szCs w:val="20"/>
                        </w:rPr>
                      </w:pPr>
                      <w:r w:rsidRPr="00C142D7">
                        <w:rPr>
                          <w:rFonts w:ascii="Century Gothic" w:hAnsi="Century Gothic"/>
                          <w:b/>
                          <w:sz w:val="20"/>
                          <w:szCs w:val="20"/>
                        </w:rPr>
                        <w:t xml:space="preserve"> </w:t>
                      </w:r>
                    </w:p>
                  </w:txbxContent>
                </v:textbox>
              </v:rect>
            </w:pict>
          </mc:Fallback>
        </mc:AlternateContent>
      </w:r>
    </w:p>
    <w:p w14:paraId="1BE4423C" w14:textId="695A7068" w:rsidR="00C550B9" w:rsidRDefault="00C550B9" w:rsidP="00C550B9"/>
    <w:p w14:paraId="54A61D4A" w14:textId="484DC599" w:rsidR="00C550B9" w:rsidRDefault="00C550B9" w:rsidP="00C550B9"/>
    <w:p w14:paraId="3D72FE54" w14:textId="1F387059" w:rsidR="00C550B9" w:rsidRDefault="00C550B9" w:rsidP="00C550B9"/>
    <w:tbl>
      <w:tblPr>
        <w:tblStyle w:val="TableGrid"/>
        <w:tblW w:w="8633" w:type="dxa"/>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7"/>
        <w:gridCol w:w="2276"/>
        <w:gridCol w:w="2006"/>
        <w:gridCol w:w="2074"/>
      </w:tblGrid>
      <w:tr w:rsidR="00AC4616" w14:paraId="0FEA7FE0" w14:textId="2FBE7454" w:rsidTr="00DB6889">
        <w:tc>
          <w:tcPr>
            <w:tcW w:w="2277" w:type="dxa"/>
            <w:vAlign w:val="center"/>
          </w:tcPr>
          <w:p w14:paraId="261570D5" w14:textId="390CA706" w:rsidR="00AC4616" w:rsidRPr="001C744D" w:rsidRDefault="00AC4616" w:rsidP="001C744D">
            <w:pPr>
              <w:jc w:val="center"/>
            </w:pPr>
            <w:r w:rsidRPr="001C744D">
              <w:drawing>
                <wp:inline distT="0" distB="0" distL="0" distR="0" wp14:anchorId="3E538B57" wp14:editId="7146A69D">
                  <wp:extent cx="676275" cy="895350"/>
                  <wp:effectExtent l="19050" t="19050" r="28575" b="19050"/>
                  <wp:docPr id="3500824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95350"/>
                          </a:xfrm>
                          <a:prstGeom prst="rect">
                            <a:avLst/>
                          </a:prstGeom>
                          <a:noFill/>
                          <a:ln>
                            <a:solidFill>
                              <a:schemeClr val="tx1"/>
                            </a:solidFill>
                          </a:ln>
                        </pic:spPr>
                      </pic:pic>
                    </a:graphicData>
                  </a:graphic>
                </wp:inline>
              </w:drawing>
            </w:r>
          </w:p>
          <w:p w14:paraId="611E01B5" w14:textId="5E708F5B" w:rsidR="00AC4616" w:rsidRDefault="00AC4616" w:rsidP="00057B5C">
            <w:pPr>
              <w:jc w:val="center"/>
            </w:pPr>
          </w:p>
        </w:tc>
        <w:tc>
          <w:tcPr>
            <w:tcW w:w="2276" w:type="dxa"/>
            <w:vAlign w:val="center"/>
          </w:tcPr>
          <w:p w14:paraId="77490FE2" w14:textId="3CDC6DDA" w:rsidR="00AC4616" w:rsidRPr="007D5383" w:rsidRDefault="00AC4616" w:rsidP="007D5383">
            <w:pPr>
              <w:jc w:val="center"/>
            </w:pPr>
            <w:r w:rsidRPr="007D5383">
              <w:drawing>
                <wp:inline distT="0" distB="0" distL="0" distR="0" wp14:anchorId="2D823572" wp14:editId="3CA6918D">
                  <wp:extent cx="671830" cy="898498"/>
                  <wp:effectExtent l="19050" t="19050" r="13970" b="16510"/>
                  <wp:docPr id="18520277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764" cy="903760"/>
                          </a:xfrm>
                          <a:prstGeom prst="rect">
                            <a:avLst/>
                          </a:prstGeom>
                          <a:noFill/>
                          <a:ln>
                            <a:solidFill>
                              <a:schemeClr val="tx1"/>
                            </a:solidFill>
                          </a:ln>
                        </pic:spPr>
                      </pic:pic>
                    </a:graphicData>
                  </a:graphic>
                </wp:inline>
              </w:drawing>
            </w:r>
          </w:p>
          <w:p w14:paraId="573463EE" w14:textId="3E17C7F3" w:rsidR="00AC4616" w:rsidRDefault="00AC4616" w:rsidP="00057B5C">
            <w:pPr>
              <w:jc w:val="center"/>
            </w:pPr>
          </w:p>
        </w:tc>
        <w:tc>
          <w:tcPr>
            <w:tcW w:w="2006" w:type="dxa"/>
          </w:tcPr>
          <w:p w14:paraId="13DB7464" w14:textId="77777777" w:rsidR="00AC4616" w:rsidRPr="002C6C90" w:rsidRDefault="00AC4616" w:rsidP="002C6C90">
            <w:pPr>
              <w:jc w:val="center"/>
              <w:rPr>
                <w:rFonts w:ascii="Times New Roman" w:eastAsia="Times New Roman" w:hAnsi="Times New Roman" w:cs="Times New Roman"/>
                <w:noProof/>
                <w:sz w:val="24"/>
                <w:szCs w:val="24"/>
                <w:lang w:eastAsia="en-GB"/>
              </w:rPr>
            </w:pPr>
          </w:p>
        </w:tc>
        <w:tc>
          <w:tcPr>
            <w:tcW w:w="2074" w:type="dxa"/>
            <w:vAlign w:val="center"/>
          </w:tcPr>
          <w:p w14:paraId="16FAEE7F" w14:textId="63461D35" w:rsidR="00AC4616" w:rsidRPr="002C6C90" w:rsidRDefault="00AC4616" w:rsidP="002C6C90">
            <w:pPr>
              <w:jc w:val="center"/>
              <w:rPr>
                <w:rFonts w:ascii="Times New Roman" w:eastAsia="Times New Roman" w:hAnsi="Times New Roman" w:cs="Times New Roman"/>
                <w:sz w:val="24"/>
                <w:szCs w:val="24"/>
                <w:lang w:eastAsia="en-GB"/>
              </w:rPr>
            </w:pPr>
            <w:r w:rsidRPr="002C6C90">
              <w:rPr>
                <w:rFonts w:ascii="Times New Roman" w:eastAsia="Times New Roman" w:hAnsi="Times New Roman" w:cs="Times New Roman"/>
                <w:noProof/>
                <w:sz w:val="24"/>
                <w:szCs w:val="24"/>
                <w:lang w:eastAsia="en-GB"/>
              </w:rPr>
              <w:drawing>
                <wp:inline distT="0" distB="0" distL="0" distR="0" wp14:anchorId="339C38CF" wp14:editId="00E3C6A9">
                  <wp:extent cx="644304" cy="898525"/>
                  <wp:effectExtent l="19050" t="19050" r="22860" b="1587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560" cy="900276"/>
                          </a:xfrm>
                          <a:prstGeom prst="rect">
                            <a:avLst/>
                          </a:prstGeom>
                          <a:noFill/>
                          <a:ln>
                            <a:solidFill>
                              <a:schemeClr val="accent5"/>
                            </a:solidFill>
                          </a:ln>
                        </pic:spPr>
                      </pic:pic>
                    </a:graphicData>
                  </a:graphic>
                </wp:inline>
              </w:drawing>
            </w:r>
          </w:p>
          <w:p w14:paraId="27A6F451" w14:textId="77777777" w:rsidR="00AC4616" w:rsidRDefault="00AC4616" w:rsidP="00057B5C">
            <w:pPr>
              <w:jc w:val="center"/>
            </w:pPr>
          </w:p>
        </w:tc>
      </w:tr>
      <w:tr w:rsidR="00AC4616" w14:paraId="67B09895" w14:textId="4278D338" w:rsidTr="00DB6889">
        <w:tc>
          <w:tcPr>
            <w:tcW w:w="2277" w:type="dxa"/>
            <w:vAlign w:val="center"/>
          </w:tcPr>
          <w:p w14:paraId="0E5BB4F2" w14:textId="5AFEBF34" w:rsidR="00AC4616" w:rsidRPr="001477CD" w:rsidRDefault="00AC4616" w:rsidP="00057B5C">
            <w:pPr>
              <w:jc w:val="center"/>
              <w:rPr>
                <w:b/>
              </w:rPr>
            </w:pPr>
            <w:r>
              <w:rPr>
                <w:rFonts w:ascii="Century Gothic" w:hAnsi="Century Gothic"/>
                <w:b/>
                <w:sz w:val="20"/>
                <w:szCs w:val="20"/>
              </w:rPr>
              <w:t>Mrs Rebecca Gleed</w:t>
            </w:r>
          </w:p>
          <w:p w14:paraId="6F39529F" w14:textId="3D10A708" w:rsidR="00AC4616" w:rsidRPr="0001784B" w:rsidRDefault="00AC4616" w:rsidP="00057B5C">
            <w:pPr>
              <w:jc w:val="center"/>
              <w:rPr>
                <w:b/>
                <w:sz w:val="16"/>
                <w:szCs w:val="16"/>
              </w:rPr>
            </w:pPr>
            <w:r>
              <w:rPr>
                <w:rFonts w:ascii="Century Gothic" w:hAnsi="Century Gothic"/>
                <w:b/>
                <w:sz w:val="16"/>
                <w:szCs w:val="16"/>
              </w:rPr>
              <w:t>Head of School</w:t>
            </w:r>
          </w:p>
          <w:p w14:paraId="0AAE1B1B" w14:textId="77777777" w:rsidR="00AC4616" w:rsidRDefault="00AC4616" w:rsidP="00057B5C">
            <w:pPr>
              <w:jc w:val="center"/>
              <w:rPr>
                <w:rFonts w:ascii="Century Gothic" w:hAnsi="Century Gothic"/>
                <w:sz w:val="16"/>
                <w:szCs w:val="16"/>
              </w:rPr>
            </w:pPr>
          </w:p>
          <w:p w14:paraId="5BBBE879" w14:textId="057B956D" w:rsidR="00AC4616" w:rsidRDefault="00AC4616" w:rsidP="00057B5C">
            <w:pPr>
              <w:jc w:val="center"/>
            </w:pPr>
            <w:r w:rsidRPr="00537928">
              <w:rPr>
                <w:rFonts w:ascii="Century Gothic" w:hAnsi="Century Gothic"/>
                <w:sz w:val="16"/>
                <w:szCs w:val="16"/>
              </w:rPr>
              <w:t xml:space="preserve">Designated </w:t>
            </w:r>
            <w:r>
              <w:rPr>
                <w:rFonts w:ascii="Century Gothic" w:hAnsi="Century Gothic"/>
                <w:sz w:val="16"/>
                <w:szCs w:val="16"/>
              </w:rPr>
              <w:t xml:space="preserve">Weston Mill Academy </w:t>
            </w:r>
            <w:r w:rsidRPr="00537928">
              <w:rPr>
                <w:rFonts w:ascii="Century Gothic" w:hAnsi="Century Gothic"/>
                <w:sz w:val="16"/>
                <w:szCs w:val="16"/>
              </w:rPr>
              <w:t>Safeguarding Lead</w:t>
            </w:r>
          </w:p>
        </w:tc>
        <w:tc>
          <w:tcPr>
            <w:tcW w:w="2276" w:type="dxa"/>
            <w:vAlign w:val="center"/>
          </w:tcPr>
          <w:p w14:paraId="758EC5DE" w14:textId="36C7A462" w:rsidR="00AC4616" w:rsidRPr="00904DFA" w:rsidRDefault="00AC4616" w:rsidP="00057B5C">
            <w:pPr>
              <w:jc w:val="center"/>
              <w:rPr>
                <w:rFonts w:ascii="Century Gothic" w:hAnsi="Century Gothic"/>
                <w:b/>
                <w:bCs/>
                <w:sz w:val="20"/>
                <w:szCs w:val="20"/>
              </w:rPr>
            </w:pPr>
            <w:r w:rsidRPr="69C6AE8A">
              <w:rPr>
                <w:rFonts w:ascii="Century Gothic" w:hAnsi="Century Gothic"/>
                <w:b/>
                <w:bCs/>
                <w:sz w:val="20"/>
                <w:szCs w:val="20"/>
              </w:rPr>
              <w:t>Mr</w:t>
            </w:r>
            <w:r>
              <w:rPr>
                <w:rFonts w:ascii="Century Gothic" w:hAnsi="Century Gothic"/>
                <w:b/>
                <w:bCs/>
                <w:sz w:val="20"/>
                <w:szCs w:val="20"/>
              </w:rPr>
              <w:t xml:space="preserve"> Steve Mann</w:t>
            </w:r>
          </w:p>
          <w:p w14:paraId="0149DF25" w14:textId="77777777" w:rsidR="00AC4616" w:rsidRPr="00124DA6" w:rsidRDefault="00AC4616" w:rsidP="00057B5C">
            <w:pPr>
              <w:jc w:val="center"/>
              <w:rPr>
                <w:rFonts w:ascii="Century Gothic" w:hAnsi="Century Gothic"/>
                <w:b/>
                <w:sz w:val="16"/>
                <w:szCs w:val="16"/>
              </w:rPr>
            </w:pPr>
            <w:r>
              <w:rPr>
                <w:rFonts w:ascii="Century Gothic" w:hAnsi="Century Gothic"/>
                <w:b/>
                <w:sz w:val="16"/>
                <w:szCs w:val="16"/>
              </w:rPr>
              <w:t>Assist. Head of School</w:t>
            </w:r>
          </w:p>
          <w:p w14:paraId="2B4A029A" w14:textId="77777777" w:rsidR="00AC4616" w:rsidRDefault="00AC4616" w:rsidP="00057B5C">
            <w:pPr>
              <w:jc w:val="center"/>
              <w:rPr>
                <w:rFonts w:ascii="Century Gothic" w:hAnsi="Century Gothic"/>
                <w:sz w:val="16"/>
                <w:szCs w:val="16"/>
              </w:rPr>
            </w:pPr>
          </w:p>
          <w:p w14:paraId="52D24512" w14:textId="67F1D8AC" w:rsidR="00AC4616" w:rsidRPr="00C142D7" w:rsidRDefault="00AC4616" w:rsidP="00057B5C">
            <w:pPr>
              <w:jc w:val="center"/>
              <w:rPr>
                <w:rFonts w:ascii="Century Gothic" w:hAnsi="Century Gothic"/>
                <w:sz w:val="16"/>
                <w:szCs w:val="16"/>
              </w:rPr>
            </w:pPr>
            <w:r w:rsidRPr="00904DFA">
              <w:rPr>
                <w:rFonts w:ascii="Century Gothic" w:hAnsi="Century Gothic"/>
                <w:sz w:val="16"/>
                <w:szCs w:val="16"/>
              </w:rPr>
              <w:t xml:space="preserve">Deputy </w:t>
            </w:r>
            <w:r>
              <w:rPr>
                <w:rFonts w:ascii="Century Gothic" w:hAnsi="Century Gothic"/>
                <w:sz w:val="16"/>
                <w:szCs w:val="16"/>
              </w:rPr>
              <w:t xml:space="preserve">Weston Mill Academy </w:t>
            </w:r>
            <w:r w:rsidRPr="00904DFA">
              <w:rPr>
                <w:rFonts w:ascii="Century Gothic" w:hAnsi="Century Gothic"/>
                <w:sz w:val="16"/>
                <w:szCs w:val="16"/>
              </w:rPr>
              <w:t>Designated Safeguarding Lead</w:t>
            </w:r>
          </w:p>
        </w:tc>
        <w:tc>
          <w:tcPr>
            <w:tcW w:w="2006" w:type="dxa"/>
          </w:tcPr>
          <w:p w14:paraId="0D043655" w14:textId="543CA732" w:rsidR="00AC4616" w:rsidRPr="00334ED0" w:rsidRDefault="00334ED0" w:rsidP="00057B5C">
            <w:pPr>
              <w:jc w:val="center"/>
              <w:rPr>
                <w:rFonts w:ascii="Century Gothic" w:hAnsi="Century Gothic"/>
                <w:b/>
                <w:color w:val="0070C0"/>
                <w:sz w:val="20"/>
                <w:szCs w:val="20"/>
              </w:rPr>
            </w:pPr>
            <w:r>
              <w:rPr>
                <w:rFonts w:ascii="Century Gothic" w:hAnsi="Century Gothic"/>
                <w:b/>
                <w:color w:val="0070C0"/>
                <w:sz w:val="20"/>
                <w:szCs w:val="20"/>
              </w:rPr>
              <w:t xml:space="preserve">In the event of Weston Mill </w:t>
            </w:r>
            <w:r w:rsidR="00BB4F33">
              <w:rPr>
                <w:rFonts w:ascii="Century Gothic" w:hAnsi="Century Gothic"/>
                <w:b/>
                <w:color w:val="0070C0"/>
                <w:sz w:val="20"/>
                <w:szCs w:val="20"/>
              </w:rPr>
              <w:t>staff being unavailable, please contact…</w:t>
            </w:r>
          </w:p>
        </w:tc>
        <w:tc>
          <w:tcPr>
            <w:tcW w:w="2074" w:type="dxa"/>
            <w:vAlign w:val="center"/>
          </w:tcPr>
          <w:p w14:paraId="148ACD99" w14:textId="106BA777" w:rsidR="00AC4616" w:rsidRPr="001477CD" w:rsidRDefault="00AC4616" w:rsidP="00057B5C">
            <w:pPr>
              <w:jc w:val="center"/>
              <w:rPr>
                <w:b/>
              </w:rPr>
            </w:pPr>
            <w:r>
              <w:rPr>
                <w:rFonts w:ascii="Century Gothic" w:hAnsi="Century Gothic"/>
                <w:b/>
                <w:sz w:val="20"/>
                <w:szCs w:val="20"/>
              </w:rPr>
              <w:t>Mrs A Nettleship</w:t>
            </w:r>
          </w:p>
          <w:p w14:paraId="2BFE1CE9" w14:textId="77777777" w:rsidR="00AC4616" w:rsidRDefault="00AC4616" w:rsidP="00057B5C">
            <w:pPr>
              <w:jc w:val="center"/>
              <w:rPr>
                <w:rFonts w:ascii="Century Gothic" w:hAnsi="Century Gothic"/>
                <w:b/>
                <w:sz w:val="16"/>
                <w:szCs w:val="16"/>
              </w:rPr>
            </w:pPr>
            <w:r>
              <w:rPr>
                <w:rFonts w:ascii="Century Gothic" w:hAnsi="Century Gothic"/>
                <w:b/>
                <w:sz w:val="16"/>
                <w:szCs w:val="16"/>
              </w:rPr>
              <w:t>Chief Executive Officer</w:t>
            </w:r>
          </w:p>
          <w:p w14:paraId="4EA7D536" w14:textId="77777777" w:rsidR="00AC4616" w:rsidRPr="0001784B" w:rsidRDefault="00AC4616" w:rsidP="00057B5C">
            <w:pPr>
              <w:rPr>
                <w:rFonts w:ascii="Century Gothic" w:hAnsi="Century Gothic"/>
                <w:b/>
                <w:sz w:val="16"/>
                <w:szCs w:val="16"/>
              </w:rPr>
            </w:pPr>
          </w:p>
          <w:p w14:paraId="17AB45CC" w14:textId="77777777" w:rsidR="00AC4616" w:rsidRDefault="00AC4616" w:rsidP="00057B5C">
            <w:pPr>
              <w:jc w:val="center"/>
              <w:rPr>
                <w:rFonts w:ascii="Century Gothic" w:hAnsi="Century Gothic"/>
                <w:sz w:val="16"/>
                <w:szCs w:val="16"/>
              </w:rPr>
            </w:pPr>
            <w:r w:rsidRPr="00537928">
              <w:rPr>
                <w:rFonts w:ascii="Century Gothic" w:hAnsi="Century Gothic"/>
                <w:sz w:val="16"/>
                <w:szCs w:val="16"/>
              </w:rPr>
              <w:t>Designated</w:t>
            </w:r>
            <w:r>
              <w:rPr>
                <w:rFonts w:ascii="Century Gothic" w:hAnsi="Century Gothic"/>
                <w:sz w:val="16"/>
                <w:szCs w:val="16"/>
              </w:rPr>
              <w:t xml:space="preserve"> Discovery Multi Academy</w:t>
            </w:r>
          </w:p>
          <w:p w14:paraId="1191155C" w14:textId="20A15A09" w:rsidR="00AC4616" w:rsidRPr="69C6AE8A" w:rsidRDefault="00AC4616" w:rsidP="00057B5C">
            <w:pPr>
              <w:jc w:val="center"/>
              <w:rPr>
                <w:rFonts w:ascii="Century Gothic" w:hAnsi="Century Gothic"/>
                <w:b/>
                <w:bCs/>
                <w:sz w:val="20"/>
                <w:szCs w:val="20"/>
              </w:rPr>
            </w:pPr>
            <w:r>
              <w:rPr>
                <w:rFonts w:ascii="Century Gothic" w:hAnsi="Century Gothic"/>
                <w:sz w:val="16"/>
                <w:szCs w:val="16"/>
              </w:rPr>
              <w:t xml:space="preserve">Trust </w:t>
            </w:r>
            <w:proofErr w:type="gramStart"/>
            <w:r>
              <w:rPr>
                <w:rFonts w:ascii="Century Gothic" w:hAnsi="Century Gothic"/>
                <w:sz w:val="16"/>
                <w:szCs w:val="16"/>
              </w:rPr>
              <w:t>Lead</w:t>
            </w:r>
            <w:proofErr w:type="gramEnd"/>
            <w:r>
              <w:rPr>
                <w:rFonts w:ascii="Century Gothic" w:hAnsi="Century Gothic"/>
                <w:sz w:val="16"/>
                <w:szCs w:val="16"/>
              </w:rPr>
              <w:t xml:space="preserve"> for Safeguarding</w:t>
            </w:r>
          </w:p>
        </w:tc>
      </w:tr>
    </w:tbl>
    <w:p w14:paraId="3E2F816D" w14:textId="77777777" w:rsidR="0045001B" w:rsidRDefault="0045001B" w:rsidP="0045001B">
      <w:pPr>
        <w:spacing w:after="0"/>
        <w:jc w:val="center"/>
        <w:rPr>
          <w:rFonts w:ascii="Century Gothic" w:hAnsi="Century Gothic"/>
          <w:b/>
          <w:sz w:val="24"/>
          <w:szCs w:val="24"/>
          <w:u w:val="single"/>
        </w:rPr>
      </w:pPr>
    </w:p>
    <w:p w14:paraId="357406F4" w14:textId="1113C314" w:rsidR="000C640D" w:rsidRDefault="00537928" w:rsidP="0045001B">
      <w:pPr>
        <w:spacing w:after="0"/>
        <w:jc w:val="center"/>
        <w:rPr>
          <w:rFonts w:ascii="Century Gothic" w:hAnsi="Century Gothic"/>
          <w:b/>
          <w:sz w:val="24"/>
          <w:szCs w:val="24"/>
          <w:u w:val="single"/>
        </w:rPr>
      </w:pPr>
      <w:r w:rsidRPr="00622400">
        <w:rPr>
          <w:rFonts w:ascii="Century Gothic" w:hAnsi="Century Gothic"/>
          <w:b/>
          <w:sz w:val="24"/>
          <w:szCs w:val="24"/>
          <w:u w:val="single"/>
        </w:rPr>
        <w:t>SAFEG</w:t>
      </w:r>
      <w:r w:rsidR="007F5756">
        <w:rPr>
          <w:rFonts w:ascii="Century Gothic" w:hAnsi="Century Gothic"/>
          <w:b/>
          <w:sz w:val="24"/>
          <w:szCs w:val="24"/>
          <w:u w:val="single"/>
        </w:rPr>
        <w:t>UARDING</w:t>
      </w:r>
    </w:p>
    <w:p w14:paraId="1A101916" w14:textId="3F3B8CDE" w:rsidR="007F5756" w:rsidRDefault="007F5756" w:rsidP="0045001B">
      <w:pPr>
        <w:spacing w:after="0"/>
        <w:jc w:val="center"/>
        <w:rPr>
          <w:rFonts w:ascii="Century Gothic" w:hAnsi="Century Gothic"/>
          <w:b/>
          <w:sz w:val="24"/>
          <w:szCs w:val="24"/>
          <w:u w:val="single"/>
        </w:rPr>
      </w:pPr>
      <w:r>
        <w:rPr>
          <w:rFonts w:ascii="Century Gothic" w:hAnsi="Century Gothic"/>
          <w:b/>
          <w:sz w:val="24"/>
          <w:szCs w:val="24"/>
          <w:u w:val="single"/>
        </w:rPr>
        <w:t xml:space="preserve">CHILDREN IN </w:t>
      </w:r>
      <w:r w:rsidR="000B61C2">
        <w:rPr>
          <w:rFonts w:ascii="Century Gothic" w:hAnsi="Century Gothic"/>
          <w:b/>
          <w:sz w:val="24"/>
          <w:szCs w:val="24"/>
          <w:u w:val="single"/>
        </w:rPr>
        <w:t>WESTON MILL</w:t>
      </w:r>
      <w:r w:rsidR="00BD5E0E">
        <w:rPr>
          <w:rFonts w:ascii="Century Gothic" w:hAnsi="Century Gothic"/>
          <w:b/>
          <w:sz w:val="24"/>
          <w:szCs w:val="24"/>
          <w:u w:val="single"/>
        </w:rPr>
        <w:t xml:space="preserve"> PRIMARY</w:t>
      </w:r>
      <w:r>
        <w:rPr>
          <w:rFonts w:ascii="Century Gothic" w:hAnsi="Century Gothic"/>
          <w:b/>
          <w:sz w:val="24"/>
          <w:szCs w:val="24"/>
          <w:u w:val="single"/>
        </w:rPr>
        <w:t xml:space="preserve"> A</w:t>
      </w:r>
      <w:r w:rsidR="00537928" w:rsidRPr="00622400">
        <w:rPr>
          <w:rFonts w:ascii="Century Gothic" w:hAnsi="Century Gothic"/>
          <w:b/>
          <w:sz w:val="24"/>
          <w:szCs w:val="24"/>
          <w:u w:val="single"/>
        </w:rPr>
        <w:t>CADEMY</w:t>
      </w:r>
    </w:p>
    <w:p w14:paraId="7ADF8450" w14:textId="77777777" w:rsidR="000C640D" w:rsidRPr="00622400" w:rsidRDefault="000C640D" w:rsidP="000C640D">
      <w:pPr>
        <w:spacing w:after="0"/>
        <w:ind w:firstLine="720"/>
        <w:jc w:val="center"/>
        <w:rPr>
          <w:rFonts w:ascii="Century Gothic" w:hAnsi="Century Gothic"/>
          <w:b/>
          <w:sz w:val="24"/>
          <w:szCs w:val="24"/>
          <w:u w:val="single"/>
        </w:rPr>
      </w:pPr>
    </w:p>
    <w:p w14:paraId="769F245A" w14:textId="0C9229D7" w:rsidR="00537928" w:rsidRPr="00D668B6" w:rsidRDefault="00537928" w:rsidP="00537928">
      <w:pPr>
        <w:spacing w:after="0"/>
        <w:jc w:val="both"/>
        <w:rPr>
          <w:rFonts w:ascii="Century Gothic" w:hAnsi="Century Gothic"/>
          <w:sz w:val="18"/>
          <w:szCs w:val="18"/>
        </w:rPr>
      </w:pPr>
      <w:r w:rsidRPr="00D668B6">
        <w:rPr>
          <w:rFonts w:ascii="Century Gothic" w:hAnsi="Century Gothic"/>
          <w:sz w:val="18"/>
          <w:szCs w:val="18"/>
        </w:rPr>
        <w:t>Our school community has a duty to safeguard and promote the welfare of children</w:t>
      </w:r>
      <w:r w:rsidR="00950488" w:rsidRPr="00D668B6">
        <w:rPr>
          <w:rFonts w:ascii="Century Gothic" w:hAnsi="Century Gothic"/>
          <w:sz w:val="18"/>
          <w:szCs w:val="18"/>
        </w:rPr>
        <w:t>,</w:t>
      </w:r>
      <w:r w:rsidRPr="00D668B6">
        <w:rPr>
          <w:rFonts w:ascii="Century Gothic" w:hAnsi="Century Gothic"/>
          <w:sz w:val="18"/>
          <w:szCs w:val="18"/>
        </w:rPr>
        <w:t xml:space="preserve"> who are our pupils. This means that we have a Safeguarding Policy and Child Protection Policy with procedures in place, which we refer to on our school website and prospectus. All staff, including volunteers and supply staff must ensure that they are aware of our procedures. Parents and carers are welcome to read these on request. </w:t>
      </w:r>
    </w:p>
    <w:p w14:paraId="44CF0039" w14:textId="77777777" w:rsidR="0045001B" w:rsidRPr="00D668B6" w:rsidRDefault="0045001B" w:rsidP="00537928">
      <w:pPr>
        <w:spacing w:after="0"/>
        <w:jc w:val="both"/>
        <w:rPr>
          <w:rFonts w:ascii="Century Gothic" w:hAnsi="Century Gothic"/>
          <w:sz w:val="18"/>
          <w:szCs w:val="18"/>
        </w:rPr>
      </w:pPr>
    </w:p>
    <w:p w14:paraId="524275D9" w14:textId="0440CB97" w:rsidR="00A116F1" w:rsidRPr="00D668B6" w:rsidRDefault="00A116F1" w:rsidP="00537928">
      <w:pPr>
        <w:spacing w:after="0"/>
        <w:jc w:val="both"/>
        <w:rPr>
          <w:rFonts w:ascii="Century Gothic" w:hAnsi="Century Gothic"/>
          <w:sz w:val="18"/>
          <w:szCs w:val="18"/>
        </w:rPr>
      </w:pPr>
      <w:r w:rsidRPr="00D668B6">
        <w:rPr>
          <w:rFonts w:ascii="Century Gothic" w:hAnsi="Century Gothic"/>
          <w:sz w:val="18"/>
          <w:szCs w:val="18"/>
        </w:rPr>
        <w:t>Sometimes, we may need to share information, and work in partnership with other agencies when there are concerns about a child’s welfare. We will endeavour to ensure that our concerns about our pupils are discussed with their parents/carers</w:t>
      </w:r>
      <w:r w:rsidR="00622400" w:rsidRPr="00D668B6">
        <w:rPr>
          <w:rFonts w:ascii="Century Gothic" w:hAnsi="Century Gothic"/>
          <w:sz w:val="18"/>
          <w:szCs w:val="18"/>
        </w:rPr>
        <w:t xml:space="preserve"> first, unless we have reason to believe that this is not in the child’s best interests.</w:t>
      </w:r>
    </w:p>
    <w:p w14:paraId="5AAFE810" w14:textId="77777777" w:rsidR="00622400" w:rsidRDefault="00622400" w:rsidP="00537928">
      <w:pPr>
        <w:spacing w:after="0"/>
        <w:jc w:val="both"/>
        <w:rPr>
          <w:rFonts w:ascii="Century Gothic" w:hAnsi="Century Gothic"/>
          <w:sz w:val="24"/>
          <w:szCs w:val="24"/>
        </w:rPr>
      </w:pPr>
    </w:p>
    <w:p w14:paraId="29668CAC" w14:textId="77777777" w:rsidR="00622400" w:rsidRPr="00D668B6" w:rsidRDefault="00622400" w:rsidP="00622400">
      <w:pPr>
        <w:spacing w:after="0"/>
        <w:jc w:val="center"/>
        <w:rPr>
          <w:rFonts w:ascii="Century Gothic" w:hAnsi="Century Gothic"/>
          <w:b/>
          <w:sz w:val="20"/>
          <w:szCs w:val="20"/>
        </w:rPr>
      </w:pPr>
      <w:r w:rsidRPr="00D668B6">
        <w:rPr>
          <w:rFonts w:ascii="Century Gothic" w:hAnsi="Century Gothic"/>
          <w:b/>
          <w:sz w:val="20"/>
          <w:szCs w:val="20"/>
        </w:rPr>
        <w:t>Plymouth’s Gateway for advice and assessment – 01752 668000</w:t>
      </w:r>
    </w:p>
    <w:p w14:paraId="5E2F7AAC" w14:textId="06B75A83" w:rsidR="00622400" w:rsidRPr="00D668B6" w:rsidRDefault="00622400" w:rsidP="00622400">
      <w:pPr>
        <w:spacing w:after="0"/>
        <w:jc w:val="center"/>
        <w:rPr>
          <w:rFonts w:ascii="Century Gothic" w:hAnsi="Century Gothic"/>
          <w:b/>
          <w:sz w:val="20"/>
          <w:szCs w:val="20"/>
        </w:rPr>
      </w:pPr>
      <w:r w:rsidRPr="00D668B6">
        <w:rPr>
          <w:rFonts w:ascii="Century Gothic" w:hAnsi="Century Gothic"/>
          <w:b/>
          <w:sz w:val="20"/>
          <w:szCs w:val="20"/>
          <w:highlight w:val="cyan"/>
        </w:rPr>
        <w:t xml:space="preserve">Details of Plymouth’s Safeguarding Children Board can be found on </w:t>
      </w:r>
      <w:r w:rsidR="00BD5E0E" w:rsidRPr="00D668B6">
        <w:rPr>
          <w:rFonts w:ascii="Century Gothic" w:hAnsi="Century Gothic"/>
          <w:b/>
          <w:sz w:val="20"/>
          <w:szCs w:val="20"/>
          <w:highlight w:val="cyan"/>
        </w:rPr>
        <w:t>plymouthscb.co.uk</w:t>
      </w:r>
    </w:p>
    <w:p w14:paraId="5E8210AB" w14:textId="77777777" w:rsidR="00622400" w:rsidRPr="00D668B6" w:rsidRDefault="00622400" w:rsidP="00622400">
      <w:pPr>
        <w:spacing w:after="0"/>
        <w:jc w:val="center"/>
        <w:rPr>
          <w:rFonts w:ascii="Century Gothic" w:hAnsi="Century Gothic"/>
          <w:b/>
          <w:color w:val="FF0000"/>
          <w:sz w:val="20"/>
          <w:szCs w:val="20"/>
        </w:rPr>
      </w:pPr>
      <w:r w:rsidRPr="00D668B6">
        <w:rPr>
          <w:rFonts w:ascii="Century Gothic" w:hAnsi="Century Gothic"/>
          <w:b/>
          <w:color w:val="FF0000"/>
          <w:sz w:val="20"/>
          <w:szCs w:val="20"/>
        </w:rPr>
        <w:t>When a child wants to talk to you about something that they are worried about…</w:t>
      </w:r>
    </w:p>
    <w:p w14:paraId="3EC65773" w14:textId="270A0028" w:rsidR="005B44CF" w:rsidRDefault="00BB4F33" w:rsidP="69C6AE8A">
      <w:pPr>
        <w:spacing w:after="0"/>
        <w:jc w:val="center"/>
        <w:rPr>
          <w:rFonts w:ascii="Century Gothic" w:hAnsi="Century Gothic"/>
          <w:b/>
          <w:bCs/>
          <w:color w:val="FF0000"/>
          <w:sz w:val="24"/>
          <w:szCs w:val="24"/>
        </w:rPr>
      </w:pPr>
      <w:r w:rsidRPr="00622400">
        <w:rPr>
          <w:rFonts w:ascii="Century Gothic" w:hAnsi="Century Gothic"/>
          <w:b/>
          <w:noProof/>
          <w:color w:val="FF0000"/>
          <w:sz w:val="24"/>
          <w:szCs w:val="24"/>
          <w:lang w:eastAsia="en-GB"/>
        </w:rPr>
        <mc:AlternateContent>
          <mc:Choice Requires="wps">
            <w:drawing>
              <wp:anchor distT="45720" distB="45720" distL="114300" distR="114300" simplePos="0" relativeHeight="251649024" behindDoc="1" locked="0" layoutInCell="1" allowOverlap="1" wp14:anchorId="2384FA6D" wp14:editId="7CFD5C9D">
                <wp:simplePos x="0" y="0"/>
                <wp:positionH relativeFrom="column">
                  <wp:posOffset>3708731</wp:posOffset>
                </wp:positionH>
                <wp:positionV relativeFrom="paragraph">
                  <wp:posOffset>199390</wp:posOffset>
                </wp:positionV>
                <wp:extent cx="2926080" cy="3052445"/>
                <wp:effectExtent l="0" t="0" r="26670" b="14605"/>
                <wp:wrapTight wrapText="bothSides">
                  <wp:wrapPolygon edited="0">
                    <wp:start x="0" y="0"/>
                    <wp:lineTo x="0" y="21569"/>
                    <wp:lineTo x="21656" y="21569"/>
                    <wp:lineTo x="21656"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052445"/>
                        </a:xfrm>
                        <a:prstGeom prst="rect">
                          <a:avLst/>
                        </a:prstGeom>
                        <a:solidFill>
                          <a:srgbClr val="FFFFFF"/>
                        </a:solidFill>
                        <a:ln w="9525">
                          <a:solidFill>
                            <a:srgbClr val="000000"/>
                          </a:solidFill>
                          <a:miter lim="800000"/>
                          <a:headEnd/>
                          <a:tailEnd/>
                        </a:ln>
                      </wps:spPr>
                      <wps:txbx>
                        <w:txbxContent>
                          <w:p w14:paraId="58CB5CAE" w14:textId="77777777" w:rsidR="00800D00" w:rsidRPr="00800D00" w:rsidRDefault="00800D00" w:rsidP="00800D00">
                            <w:pPr>
                              <w:numPr>
                                <w:ilvl w:val="0"/>
                                <w:numId w:val="1"/>
                              </w:numPr>
                              <w:shd w:val="clear" w:color="auto" w:fill="FF7C80"/>
                              <w:rPr>
                                <w:rFonts w:ascii="Century Gothic" w:hAnsi="Century Gothic"/>
                                <w:b/>
                                <w:sz w:val="18"/>
                                <w:szCs w:val="18"/>
                              </w:rPr>
                            </w:pPr>
                            <w:r w:rsidRPr="00800D00">
                              <w:rPr>
                                <w:rFonts w:ascii="Century Gothic" w:hAnsi="Century Gothic"/>
                                <w:b/>
                                <w:sz w:val="18"/>
                                <w:szCs w:val="18"/>
                              </w:rPr>
                              <w:t>Do not postpone or delay the opportunity to listen to a child in need.</w:t>
                            </w:r>
                          </w:p>
                          <w:p w14:paraId="0CAF6C63" w14:textId="77777777" w:rsidR="00800D00" w:rsidRPr="00800D00" w:rsidRDefault="00800D00" w:rsidP="00800D00">
                            <w:pPr>
                              <w:numPr>
                                <w:ilvl w:val="0"/>
                                <w:numId w:val="1"/>
                              </w:numPr>
                              <w:shd w:val="clear" w:color="auto" w:fill="FF7C80"/>
                              <w:rPr>
                                <w:rFonts w:ascii="Century Gothic" w:hAnsi="Century Gothic"/>
                                <w:b/>
                                <w:sz w:val="18"/>
                                <w:szCs w:val="18"/>
                              </w:rPr>
                            </w:pPr>
                            <w:r>
                              <w:rPr>
                                <w:rFonts w:ascii="Century Gothic" w:hAnsi="Century Gothic"/>
                                <w:b/>
                                <w:sz w:val="18"/>
                                <w:szCs w:val="18"/>
                              </w:rPr>
                              <w:t>Do not ask leading questions.</w:t>
                            </w:r>
                          </w:p>
                          <w:p w14:paraId="40DDB807" w14:textId="77777777" w:rsidR="00800D00" w:rsidRPr="00800D00" w:rsidRDefault="00800D00" w:rsidP="00800D00">
                            <w:pPr>
                              <w:numPr>
                                <w:ilvl w:val="0"/>
                                <w:numId w:val="1"/>
                              </w:numPr>
                              <w:shd w:val="clear" w:color="auto" w:fill="FF7C80"/>
                              <w:rPr>
                                <w:rFonts w:ascii="Century Gothic" w:hAnsi="Century Gothic"/>
                                <w:b/>
                                <w:sz w:val="18"/>
                                <w:szCs w:val="18"/>
                              </w:rPr>
                            </w:pPr>
                            <w:r>
                              <w:rPr>
                                <w:rFonts w:ascii="Century Gothic" w:hAnsi="Century Gothic"/>
                                <w:b/>
                                <w:sz w:val="18"/>
                                <w:szCs w:val="18"/>
                              </w:rPr>
                              <w:t>Do not allow your feelings, such as anger, pity or shock to the surface</w:t>
                            </w:r>
                            <w:r w:rsidRPr="00800D00">
                              <w:rPr>
                                <w:rFonts w:ascii="Century Gothic" w:hAnsi="Century Gothic"/>
                                <w:b/>
                                <w:sz w:val="18"/>
                                <w:szCs w:val="18"/>
                              </w:rPr>
                              <w:t>.</w:t>
                            </w:r>
                          </w:p>
                          <w:p w14:paraId="14E9C8E0" w14:textId="77777777" w:rsidR="00800D00" w:rsidRPr="00800D00" w:rsidRDefault="00800D00" w:rsidP="00800D00">
                            <w:pPr>
                              <w:numPr>
                                <w:ilvl w:val="0"/>
                                <w:numId w:val="1"/>
                              </w:numPr>
                              <w:shd w:val="clear" w:color="auto" w:fill="FF7C80"/>
                              <w:rPr>
                                <w:rFonts w:ascii="Century Gothic" w:hAnsi="Century Gothic"/>
                                <w:b/>
                                <w:sz w:val="18"/>
                                <w:szCs w:val="18"/>
                              </w:rPr>
                            </w:pPr>
                            <w:r>
                              <w:rPr>
                                <w:rFonts w:ascii="Century Gothic" w:hAnsi="Century Gothic"/>
                                <w:b/>
                                <w:sz w:val="18"/>
                                <w:szCs w:val="18"/>
                              </w:rPr>
                              <w:t>Do not make promises of secrecy.</w:t>
                            </w:r>
                          </w:p>
                          <w:p w14:paraId="67CBF52A" w14:textId="77777777" w:rsidR="00800D00" w:rsidRDefault="00800D00" w:rsidP="00800D00">
                            <w:pPr>
                              <w:numPr>
                                <w:ilvl w:val="0"/>
                                <w:numId w:val="1"/>
                              </w:numPr>
                              <w:shd w:val="clear" w:color="auto" w:fill="FF7C80"/>
                              <w:rPr>
                                <w:rFonts w:ascii="Century Gothic" w:hAnsi="Century Gothic"/>
                                <w:b/>
                                <w:sz w:val="18"/>
                                <w:szCs w:val="18"/>
                              </w:rPr>
                            </w:pPr>
                            <w:r>
                              <w:rPr>
                                <w:rFonts w:ascii="Century Gothic" w:hAnsi="Century Gothic"/>
                                <w:b/>
                                <w:sz w:val="18"/>
                                <w:szCs w:val="18"/>
                              </w:rPr>
                              <w:t xml:space="preserve">Do not discuss with anyone other than </w:t>
                            </w:r>
                            <w:r w:rsidR="00613C30">
                              <w:rPr>
                                <w:rFonts w:ascii="Century Gothic" w:hAnsi="Century Gothic"/>
                                <w:b/>
                                <w:sz w:val="18"/>
                                <w:szCs w:val="18"/>
                              </w:rPr>
                              <w:t xml:space="preserve">the </w:t>
                            </w:r>
                            <w:r>
                              <w:rPr>
                                <w:rFonts w:ascii="Century Gothic" w:hAnsi="Century Gothic"/>
                                <w:b/>
                                <w:sz w:val="18"/>
                                <w:szCs w:val="18"/>
                              </w:rPr>
                              <w:t>Designated Safeguarding Leads.</w:t>
                            </w:r>
                          </w:p>
                          <w:p w14:paraId="16894A84" w14:textId="77777777" w:rsidR="00800D00" w:rsidRDefault="00800D00" w:rsidP="00D75EF0">
                            <w:pPr>
                              <w:numPr>
                                <w:ilvl w:val="0"/>
                                <w:numId w:val="1"/>
                              </w:numPr>
                              <w:shd w:val="clear" w:color="auto" w:fill="FF7C80"/>
                              <w:rPr>
                                <w:rFonts w:ascii="Century Gothic" w:hAnsi="Century Gothic"/>
                                <w:b/>
                                <w:sz w:val="18"/>
                                <w:szCs w:val="18"/>
                              </w:rPr>
                            </w:pPr>
                            <w:r w:rsidRPr="00800D00">
                              <w:rPr>
                                <w:rFonts w:ascii="Century Gothic" w:hAnsi="Century Gothic"/>
                                <w:b/>
                                <w:sz w:val="18"/>
                                <w:szCs w:val="18"/>
                              </w:rPr>
                              <w:t>Do not interpret what you have discussed – just record it factually.</w:t>
                            </w:r>
                          </w:p>
                          <w:p w14:paraId="2BFC5FE7" w14:textId="77777777" w:rsidR="00800D00" w:rsidRPr="00800D00" w:rsidRDefault="00800D00" w:rsidP="00D75EF0">
                            <w:pPr>
                              <w:numPr>
                                <w:ilvl w:val="0"/>
                                <w:numId w:val="1"/>
                              </w:numPr>
                              <w:shd w:val="clear" w:color="auto" w:fill="FF7C80"/>
                              <w:rPr>
                                <w:rFonts w:ascii="Century Gothic" w:hAnsi="Century Gothic"/>
                                <w:b/>
                                <w:sz w:val="18"/>
                                <w:szCs w:val="18"/>
                              </w:rPr>
                            </w:pPr>
                            <w:r>
                              <w:rPr>
                                <w:rFonts w:ascii="Century Gothic" w:hAnsi="Century Gothic"/>
                                <w:b/>
                                <w:sz w:val="18"/>
                                <w:szCs w:val="18"/>
                              </w:rPr>
                              <w:t>Do not make any physical contact.</w:t>
                            </w:r>
                          </w:p>
                          <w:p w14:paraId="0BF7F25E" w14:textId="77777777" w:rsidR="00800D00" w:rsidRPr="005C35AB" w:rsidRDefault="005C35AB" w:rsidP="00DB5B21">
                            <w:pPr>
                              <w:numPr>
                                <w:ilvl w:val="0"/>
                                <w:numId w:val="1"/>
                              </w:numPr>
                              <w:shd w:val="clear" w:color="auto" w:fill="FF7C80"/>
                              <w:rPr>
                                <w:rFonts w:ascii="Century Gothic" w:hAnsi="Century Gothic"/>
                                <w:sz w:val="18"/>
                                <w:szCs w:val="18"/>
                              </w:rPr>
                            </w:pPr>
                            <w:r w:rsidRPr="005C35AB">
                              <w:rPr>
                                <w:rFonts w:ascii="Century Gothic" w:hAnsi="Century Gothic"/>
                                <w:b/>
                                <w:sz w:val="18"/>
                                <w:szCs w:val="18"/>
                              </w:rPr>
                              <w:t>Do not delay in informing the Designated Safeguarding Lead</w:t>
                            </w:r>
                            <w:r w:rsidR="00613C30">
                              <w:rPr>
                                <w:rFonts w:ascii="Century Gothic" w:hAnsi="Century Gothic"/>
                                <w:b/>
                                <w:sz w:val="18"/>
                                <w:szCs w:val="18"/>
                              </w:rPr>
                              <w:t>, call duty staff if required</w:t>
                            </w:r>
                          </w:p>
                          <w:p w14:paraId="4219C4A2" w14:textId="77777777" w:rsidR="005C35AB" w:rsidRPr="005C35AB" w:rsidRDefault="005C35AB" w:rsidP="00DB5B21">
                            <w:pPr>
                              <w:numPr>
                                <w:ilvl w:val="0"/>
                                <w:numId w:val="1"/>
                              </w:numPr>
                              <w:shd w:val="clear" w:color="auto" w:fill="FF7C80"/>
                              <w:rPr>
                                <w:rFonts w:ascii="Century Gothic" w:hAnsi="Century Gothic"/>
                                <w:sz w:val="18"/>
                                <w:szCs w:val="18"/>
                              </w:rPr>
                            </w:pPr>
                            <w:r>
                              <w:rPr>
                                <w:rFonts w:ascii="Century Gothic" w:hAnsi="Century Gothic"/>
                                <w:b/>
                                <w:sz w:val="18"/>
                                <w:szCs w:val="18"/>
                              </w:rPr>
                              <w:t>Do not examine the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4FA6D" id="_x0000_t202" coordsize="21600,21600" o:spt="202" path="m,l,21600r21600,l21600,xe">
                <v:stroke joinstyle="miter"/>
                <v:path gradientshapeok="t" o:connecttype="rect"/>
              </v:shapetype>
              <v:shape id="Text Box 2" o:spid="_x0000_s1027" type="#_x0000_t202" style="position:absolute;left:0;text-align:left;margin-left:292.05pt;margin-top:15.7pt;width:230.4pt;height:240.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">
                <v:textbox>
                  <w:txbxContent>
                    <w:p w14:paraId="58CB5CAE" w14:textId="77777777" w:rsidR="00800D00" w:rsidRPr="00800D00" w:rsidRDefault="00800D00" w:rsidP="00800D00">
                      <w:pPr>
                        <w:numPr>
                          <w:ilvl w:val="0"/>
                          <w:numId w:val="1"/>
                        </w:numPr>
                        <w:shd w:val="clear" w:color="auto" w:fill="FF7C80"/>
                        <w:rPr>
                          <w:rFonts w:ascii="Century Gothic" w:hAnsi="Century Gothic"/>
                          <w:b/>
                          <w:sz w:val="18"/>
                          <w:szCs w:val="18"/>
                        </w:rPr>
                      </w:pPr>
                      <w:r w:rsidRPr="00800D00">
                        <w:rPr>
                          <w:rFonts w:ascii="Century Gothic" w:hAnsi="Century Gothic"/>
                          <w:b/>
                          <w:sz w:val="18"/>
                          <w:szCs w:val="18"/>
                        </w:rPr>
                        <w:t>Do not postpone or delay the opportunity to listen to a child in need.</w:t>
                      </w:r>
                    </w:p>
                    <w:p w14:paraId="0CAF6C63" w14:textId="77777777" w:rsidR="00800D00" w:rsidRPr="00800D00" w:rsidRDefault="00800D00" w:rsidP="00800D00">
                      <w:pPr>
                        <w:numPr>
                          <w:ilvl w:val="0"/>
                          <w:numId w:val="1"/>
                        </w:numPr>
                        <w:shd w:val="clear" w:color="auto" w:fill="FF7C80"/>
                        <w:rPr>
                          <w:rFonts w:ascii="Century Gothic" w:hAnsi="Century Gothic"/>
                          <w:b/>
                          <w:sz w:val="18"/>
                          <w:szCs w:val="18"/>
                        </w:rPr>
                      </w:pPr>
                      <w:r>
                        <w:rPr>
                          <w:rFonts w:ascii="Century Gothic" w:hAnsi="Century Gothic"/>
                          <w:b/>
                          <w:sz w:val="18"/>
                          <w:szCs w:val="18"/>
                        </w:rPr>
                        <w:t>Do not ask leading questions.</w:t>
                      </w:r>
                    </w:p>
                    <w:p w14:paraId="40DDB807" w14:textId="77777777" w:rsidR="00800D00" w:rsidRPr="00800D00" w:rsidRDefault="00800D00" w:rsidP="00800D00">
                      <w:pPr>
                        <w:numPr>
                          <w:ilvl w:val="0"/>
                          <w:numId w:val="1"/>
                        </w:numPr>
                        <w:shd w:val="clear" w:color="auto" w:fill="FF7C80"/>
                        <w:rPr>
                          <w:rFonts w:ascii="Century Gothic" w:hAnsi="Century Gothic"/>
                          <w:b/>
                          <w:sz w:val="18"/>
                          <w:szCs w:val="18"/>
                        </w:rPr>
                      </w:pPr>
                      <w:r>
                        <w:rPr>
                          <w:rFonts w:ascii="Century Gothic" w:hAnsi="Century Gothic"/>
                          <w:b/>
                          <w:sz w:val="18"/>
                          <w:szCs w:val="18"/>
                        </w:rPr>
                        <w:t>Do not allow your feelings, such as anger, pity or shock to the surface</w:t>
                      </w:r>
                      <w:r w:rsidRPr="00800D00">
                        <w:rPr>
                          <w:rFonts w:ascii="Century Gothic" w:hAnsi="Century Gothic"/>
                          <w:b/>
                          <w:sz w:val="18"/>
                          <w:szCs w:val="18"/>
                        </w:rPr>
                        <w:t>.</w:t>
                      </w:r>
                    </w:p>
                    <w:p w14:paraId="14E9C8E0" w14:textId="77777777" w:rsidR="00800D00" w:rsidRPr="00800D00" w:rsidRDefault="00800D00" w:rsidP="00800D00">
                      <w:pPr>
                        <w:numPr>
                          <w:ilvl w:val="0"/>
                          <w:numId w:val="1"/>
                        </w:numPr>
                        <w:shd w:val="clear" w:color="auto" w:fill="FF7C80"/>
                        <w:rPr>
                          <w:rFonts w:ascii="Century Gothic" w:hAnsi="Century Gothic"/>
                          <w:b/>
                          <w:sz w:val="18"/>
                          <w:szCs w:val="18"/>
                        </w:rPr>
                      </w:pPr>
                      <w:r>
                        <w:rPr>
                          <w:rFonts w:ascii="Century Gothic" w:hAnsi="Century Gothic"/>
                          <w:b/>
                          <w:sz w:val="18"/>
                          <w:szCs w:val="18"/>
                        </w:rPr>
                        <w:t>Do not make promises of secrecy.</w:t>
                      </w:r>
                    </w:p>
                    <w:p w14:paraId="67CBF52A" w14:textId="77777777" w:rsidR="00800D00" w:rsidRDefault="00800D00" w:rsidP="00800D00">
                      <w:pPr>
                        <w:numPr>
                          <w:ilvl w:val="0"/>
                          <w:numId w:val="1"/>
                        </w:numPr>
                        <w:shd w:val="clear" w:color="auto" w:fill="FF7C80"/>
                        <w:rPr>
                          <w:rFonts w:ascii="Century Gothic" w:hAnsi="Century Gothic"/>
                          <w:b/>
                          <w:sz w:val="18"/>
                          <w:szCs w:val="18"/>
                        </w:rPr>
                      </w:pPr>
                      <w:r>
                        <w:rPr>
                          <w:rFonts w:ascii="Century Gothic" w:hAnsi="Century Gothic"/>
                          <w:b/>
                          <w:sz w:val="18"/>
                          <w:szCs w:val="18"/>
                        </w:rPr>
                        <w:t xml:space="preserve">Do not discuss with anyone other than </w:t>
                      </w:r>
                      <w:r w:rsidR="00613C30">
                        <w:rPr>
                          <w:rFonts w:ascii="Century Gothic" w:hAnsi="Century Gothic"/>
                          <w:b/>
                          <w:sz w:val="18"/>
                          <w:szCs w:val="18"/>
                        </w:rPr>
                        <w:t xml:space="preserve">the </w:t>
                      </w:r>
                      <w:r>
                        <w:rPr>
                          <w:rFonts w:ascii="Century Gothic" w:hAnsi="Century Gothic"/>
                          <w:b/>
                          <w:sz w:val="18"/>
                          <w:szCs w:val="18"/>
                        </w:rPr>
                        <w:t>Designated Safeguarding Leads.</w:t>
                      </w:r>
                    </w:p>
                    <w:p w14:paraId="16894A84" w14:textId="77777777" w:rsidR="00800D00" w:rsidRDefault="00800D00" w:rsidP="00D75EF0">
                      <w:pPr>
                        <w:numPr>
                          <w:ilvl w:val="0"/>
                          <w:numId w:val="1"/>
                        </w:numPr>
                        <w:shd w:val="clear" w:color="auto" w:fill="FF7C80"/>
                        <w:rPr>
                          <w:rFonts w:ascii="Century Gothic" w:hAnsi="Century Gothic"/>
                          <w:b/>
                          <w:sz w:val="18"/>
                          <w:szCs w:val="18"/>
                        </w:rPr>
                      </w:pPr>
                      <w:r w:rsidRPr="00800D00">
                        <w:rPr>
                          <w:rFonts w:ascii="Century Gothic" w:hAnsi="Century Gothic"/>
                          <w:b/>
                          <w:sz w:val="18"/>
                          <w:szCs w:val="18"/>
                        </w:rPr>
                        <w:t>Do not interpret what you have discussed – just record it factually.</w:t>
                      </w:r>
                    </w:p>
                    <w:p w14:paraId="2BFC5FE7" w14:textId="77777777" w:rsidR="00800D00" w:rsidRPr="00800D00" w:rsidRDefault="00800D00" w:rsidP="00D75EF0">
                      <w:pPr>
                        <w:numPr>
                          <w:ilvl w:val="0"/>
                          <w:numId w:val="1"/>
                        </w:numPr>
                        <w:shd w:val="clear" w:color="auto" w:fill="FF7C80"/>
                        <w:rPr>
                          <w:rFonts w:ascii="Century Gothic" w:hAnsi="Century Gothic"/>
                          <w:b/>
                          <w:sz w:val="18"/>
                          <w:szCs w:val="18"/>
                        </w:rPr>
                      </w:pPr>
                      <w:r>
                        <w:rPr>
                          <w:rFonts w:ascii="Century Gothic" w:hAnsi="Century Gothic"/>
                          <w:b/>
                          <w:sz w:val="18"/>
                          <w:szCs w:val="18"/>
                        </w:rPr>
                        <w:t>Do not make any physical contact.</w:t>
                      </w:r>
                    </w:p>
                    <w:p w14:paraId="0BF7F25E" w14:textId="77777777" w:rsidR="00800D00" w:rsidRPr="005C35AB" w:rsidRDefault="005C35AB" w:rsidP="00DB5B21">
                      <w:pPr>
                        <w:numPr>
                          <w:ilvl w:val="0"/>
                          <w:numId w:val="1"/>
                        </w:numPr>
                        <w:shd w:val="clear" w:color="auto" w:fill="FF7C80"/>
                        <w:rPr>
                          <w:rFonts w:ascii="Century Gothic" w:hAnsi="Century Gothic"/>
                          <w:sz w:val="18"/>
                          <w:szCs w:val="18"/>
                        </w:rPr>
                      </w:pPr>
                      <w:r w:rsidRPr="005C35AB">
                        <w:rPr>
                          <w:rFonts w:ascii="Century Gothic" w:hAnsi="Century Gothic"/>
                          <w:b/>
                          <w:sz w:val="18"/>
                          <w:szCs w:val="18"/>
                        </w:rPr>
                        <w:t>Do not delay in informing the Designated Safeguarding Lead</w:t>
                      </w:r>
                      <w:r w:rsidR="00613C30">
                        <w:rPr>
                          <w:rFonts w:ascii="Century Gothic" w:hAnsi="Century Gothic"/>
                          <w:b/>
                          <w:sz w:val="18"/>
                          <w:szCs w:val="18"/>
                        </w:rPr>
                        <w:t>, call duty staff if required</w:t>
                      </w:r>
                    </w:p>
                    <w:p w14:paraId="4219C4A2" w14:textId="77777777" w:rsidR="005C35AB" w:rsidRPr="005C35AB" w:rsidRDefault="005C35AB" w:rsidP="00DB5B21">
                      <w:pPr>
                        <w:numPr>
                          <w:ilvl w:val="0"/>
                          <w:numId w:val="1"/>
                        </w:numPr>
                        <w:shd w:val="clear" w:color="auto" w:fill="FF7C80"/>
                        <w:rPr>
                          <w:rFonts w:ascii="Century Gothic" w:hAnsi="Century Gothic"/>
                          <w:sz w:val="18"/>
                          <w:szCs w:val="18"/>
                        </w:rPr>
                      </w:pPr>
                      <w:r>
                        <w:rPr>
                          <w:rFonts w:ascii="Century Gothic" w:hAnsi="Century Gothic"/>
                          <w:b/>
                          <w:sz w:val="18"/>
                          <w:szCs w:val="18"/>
                        </w:rPr>
                        <w:t>Do not examine the child.</w:t>
                      </w:r>
                    </w:p>
                  </w:txbxContent>
                </v:textbox>
                <w10:wrap type="tight"/>
              </v:shape>
            </w:pict>
          </mc:Fallback>
        </mc:AlternateContent>
      </w:r>
      <w:r>
        <w:rPr>
          <w:rFonts w:ascii="Century Gothic" w:hAnsi="Century Gothic"/>
          <w:b/>
          <w:noProof/>
          <w:color w:val="FF0000"/>
          <w:sz w:val="24"/>
          <w:szCs w:val="24"/>
          <w:lang w:eastAsia="en-GB"/>
        </w:rPr>
        <w:drawing>
          <wp:anchor distT="0" distB="0" distL="114300" distR="114300" simplePos="0" relativeHeight="251665408" behindDoc="1" locked="0" layoutInCell="1" allowOverlap="1" wp14:anchorId="406DC14B" wp14:editId="19B38080">
            <wp:simplePos x="0" y="0"/>
            <wp:positionH relativeFrom="column">
              <wp:posOffset>3272597</wp:posOffset>
            </wp:positionH>
            <wp:positionV relativeFrom="paragraph">
              <wp:posOffset>293646</wp:posOffset>
            </wp:positionV>
            <wp:extent cx="359410" cy="359410"/>
            <wp:effectExtent l="0" t="0" r="2540" b="2540"/>
            <wp:wrapTight wrapText="bothSides">
              <wp:wrapPolygon edited="0">
                <wp:start x="0" y="0"/>
                <wp:lineTo x="0" y="20608"/>
                <wp:lineTo x="20608" y="20608"/>
                <wp:lineTo x="2060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ngThumb-Wrong-sign-3303[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800D00" w:rsidRPr="00622400">
        <w:rPr>
          <w:rFonts w:ascii="Century Gothic" w:hAnsi="Century Gothic"/>
          <w:b/>
          <w:noProof/>
          <w:color w:val="FF0000"/>
          <w:sz w:val="24"/>
          <w:szCs w:val="24"/>
          <w:lang w:eastAsia="en-GB"/>
        </w:rPr>
        <mc:AlternateContent>
          <mc:Choice Requires="wps">
            <w:drawing>
              <wp:anchor distT="45720" distB="45720" distL="114300" distR="114300" simplePos="0" relativeHeight="251664384" behindDoc="1" locked="0" layoutInCell="1" allowOverlap="1" wp14:anchorId="59C3FB62" wp14:editId="4E8FCB52">
                <wp:simplePos x="0" y="0"/>
                <wp:positionH relativeFrom="column">
                  <wp:posOffset>607060</wp:posOffset>
                </wp:positionH>
                <wp:positionV relativeFrom="paragraph">
                  <wp:posOffset>179070</wp:posOffset>
                </wp:positionV>
                <wp:extent cx="2517775" cy="2967990"/>
                <wp:effectExtent l="0" t="0" r="15875" b="22860"/>
                <wp:wrapTight wrapText="bothSides">
                  <wp:wrapPolygon edited="0">
                    <wp:start x="0" y="0"/>
                    <wp:lineTo x="0" y="21628"/>
                    <wp:lineTo x="21573" y="21628"/>
                    <wp:lineTo x="2157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2967990"/>
                        </a:xfrm>
                        <a:prstGeom prst="rect">
                          <a:avLst/>
                        </a:prstGeom>
                        <a:solidFill>
                          <a:srgbClr val="FFFFFF"/>
                        </a:solidFill>
                        <a:ln w="9525">
                          <a:solidFill>
                            <a:srgbClr val="000000"/>
                          </a:solidFill>
                          <a:miter lim="800000"/>
                          <a:headEnd/>
                          <a:tailEnd/>
                        </a:ln>
                      </wps:spPr>
                      <wps:txbx>
                        <w:txbxContent>
                          <w:p w14:paraId="1D7C49C4" w14:textId="77777777" w:rsidR="00622400" w:rsidRPr="00800D00" w:rsidRDefault="005B44CF"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Allow the child to do the talking.</w:t>
                            </w:r>
                          </w:p>
                          <w:p w14:paraId="44269DF9" w14:textId="77777777" w:rsidR="005B44CF" w:rsidRPr="00800D00" w:rsidRDefault="005B44CF"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Listen carefully and encouragingly.</w:t>
                            </w:r>
                          </w:p>
                          <w:p w14:paraId="18873506" w14:textId="77777777" w:rsidR="005B44CF" w:rsidRPr="00800D00" w:rsidRDefault="005B44CF"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Remain calm and supportive.</w:t>
                            </w:r>
                          </w:p>
                          <w:p w14:paraId="1609D94F" w14:textId="77777777" w:rsidR="005B44CF" w:rsidRPr="00800D00" w:rsidRDefault="005B44CF"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Allow the child to finish.</w:t>
                            </w:r>
                          </w:p>
                          <w:p w14:paraId="12E27309" w14:textId="77777777" w:rsidR="005B44CF" w:rsidRPr="00800D00" w:rsidRDefault="00800D00"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 xml:space="preserve">Explain that you </w:t>
                            </w:r>
                            <w:proofErr w:type="gramStart"/>
                            <w:r w:rsidRPr="00800D00">
                              <w:rPr>
                                <w:rFonts w:ascii="Century Gothic" w:hAnsi="Century Gothic"/>
                                <w:b/>
                                <w:sz w:val="18"/>
                                <w:szCs w:val="18"/>
                              </w:rPr>
                              <w:t>have to</w:t>
                            </w:r>
                            <w:proofErr w:type="gramEnd"/>
                            <w:r w:rsidRPr="00800D00">
                              <w:rPr>
                                <w:rFonts w:ascii="Century Gothic" w:hAnsi="Century Gothic"/>
                                <w:b/>
                                <w:sz w:val="18"/>
                                <w:szCs w:val="18"/>
                              </w:rPr>
                              <w:t xml:space="preserve"> tell someone.</w:t>
                            </w:r>
                          </w:p>
                          <w:p w14:paraId="1463D0C0" w14:textId="77777777" w:rsidR="00800D00" w:rsidRPr="00800D00" w:rsidRDefault="00800D00"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Make notes at earliest opportunity.</w:t>
                            </w:r>
                          </w:p>
                          <w:p w14:paraId="544C1D3B" w14:textId="77777777" w:rsidR="00800D00" w:rsidRPr="00800D00" w:rsidRDefault="00800D00"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Use the child’s own words where possible.</w:t>
                            </w:r>
                          </w:p>
                          <w:p w14:paraId="070A4537" w14:textId="77777777" w:rsidR="00800D00" w:rsidRPr="00800D00" w:rsidRDefault="00800D00"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Refer to the Designated safeguarding Lead (DSL) immediately after disclosure.</w:t>
                            </w:r>
                          </w:p>
                          <w:p w14:paraId="26445FE0" w14:textId="2C30B034" w:rsidR="00800D00" w:rsidRPr="00613C30" w:rsidRDefault="00800D00" w:rsidP="00800D00">
                            <w:pPr>
                              <w:pStyle w:val="ListParagraph"/>
                              <w:numPr>
                                <w:ilvl w:val="0"/>
                                <w:numId w:val="1"/>
                              </w:numPr>
                              <w:shd w:val="clear" w:color="auto" w:fill="C5E0B3" w:themeFill="accent6" w:themeFillTint="66"/>
                              <w:rPr>
                                <w:rFonts w:ascii="Century Gothic" w:hAnsi="Century Gothic"/>
                                <w:sz w:val="20"/>
                                <w:szCs w:val="20"/>
                              </w:rPr>
                            </w:pPr>
                            <w:r w:rsidRPr="00613C30">
                              <w:rPr>
                                <w:rFonts w:ascii="Century Gothic" w:hAnsi="Century Gothic"/>
                                <w:b/>
                                <w:sz w:val="18"/>
                                <w:szCs w:val="18"/>
                              </w:rPr>
                              <w:t xml:space="preserve">Always write up a full report </w:t>
                            </w:r>
                            <w:r w:rsidR="00613C30" w:rsidRPr="00613C30">
                              <w:rPr>
                                <w:rFonts w:ascii="Century Gothic" w:hAnsi="Century Gothic"/>
                                <w:b/>
                                <w:sz w:val="18"/>
                                <w:szCs w:val="18"/>
                              </w:rPr>
                              <w:t>onto Behaviour Watch – under CP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3FB62" id="_x0000_s1028" type="#_x0000_t202" style="position:absolute;left:0;text-align:left;margin-left:47.8pt;margin-top:14.1pt;width:198.25pt;height:233.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">
                <v:textbox>
                  <w:txbxContent>
                    <w:p w14:paraId="1D7C49C4" w14:textId="77777777" w:rsidR="00622400" w:rsidRPr="00800D00" w:rsidRDefault="005B44CF"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Allow the child to do the talking.</w:t>
                      </w:r>
                    </w:p>
                    <w:p w14:paraId="44269DF9" w14:textId="77777777" w:rsidR="005B44CF" w:rsidRPr="00800D00" w:rsidRDefault="005B44CF"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Listen carefully and encouragingly.</w:t>
                      </w:r>
                    </w:p>
                    <w:p w14:paraId="18873506" w14:textId="77777777" w:rsidR="005B44CF" w:rsidRPr="00800D00" w:rsidRDefault="005B44CF"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Remain calm and supportive.</w:t>
                      </w:r>
                    </w:p>
                    <w:p w14:paraId="1609D94F" w14:textId="77777777" w:rsidR="005B44CF" w:rsidRPr="00800D00" w:rsidRDefault="005B44CF"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Allow the child to finish.</w:t>
                      </w:r>
                    </w:p>
                    <w:p w14:paraId="12E27309" w14:textId="77777777" w:rsidR="005B44CF" w:rsidRPr="00800D00" w:rsidRDefault="00800D00"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 xml:space="preserve">Explain that you </w:t>
                      </w:r>
                      <w:proofErr w:type="gramStart"/>
                      <w:r w:rsidRPr="00800D00">
                        <w:rPr>
                          <w:rFonts w:ascii="Century Gothic" w:hAnsi="Century Gothic"/>
                          <w:b/>
                          <w:sz w:val="18"/>
                          <w:szCs w:val="18"/>
                        </w:rPr>
                        <w:t>have to</w:t>
                      </w:r>
                      <w:proofErr w:type="gramEnd"/>
                      <w:r w:rsidRPr="00800D00">
                        <w:rPr>
                          <w:rFonts w:ascii="Century Gothic" w:hAnsi="Century Gothic"/>
                          <w:b/>
                          <w:sz w:val="18"/>
                          <w:szCs w:val="18"/>
                        </w:rPr>
                        <w:t xml:space="preserve"> tell someone.</w:t>
                      </w:r>
                    </w:p>
                    <w:p w14:paraId="1463D0C0" w14:textId="77777777" w:rsidR="00800D00" w:rsidRPr="00800D00" w:rsidRDefault="00800D00"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Make notes at earliest opportunity.</w:t>
                      </w:r>
                    </w:p>
                    <w:p w14:paraId="544C1D3B" w14:textId="77777777" w:rsidR="00800D00" w:rsidRPr="00800D00" w:rsidRDefault="00800D00"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Use the child’s own words where possible.</w:t>
                      </w:r>
                    </w:p>
                    <w:p w14:paraId="070A4537" w14:textId="77777777" w:rsidR="00800D00" w:rsidRPr="00800D00" w:rsidRDefault="00800D00" w:rsidP="005B44CF">
                      <w:pPr>
                        <w:pStyle w:val="ListParagraph"/>
                        <w:numPr>
                          <w:ilvl w:val="0"/>
                          <w:numId w:val="1"/>
                        </w:numPr>
                        <w:shd w:val="clear" w:color="auto" w:fill="C5E0B3" w:themeFill="accent6" w:themeFillTint="66"/>
                        <w:rPr>
                          <w:rFonts w:ascii="Century Gothic" w:hAnsi="Century Gothic"/>
                          <w:b/>
                          <w:sz w:val="18"/>
                          <w:szCs w:val="18"/>
                        </w:rPr>
                      </w:pPr>
                      <w:r w:rsidRPr="00800D00">
                        <w:rPr>
                          <w:rFonts w:ascii="Century Gothic" w:hAnsi="Century Gothic"/>
                          <w:b/>
                          <w:sz w:val="18"/>
                          <w:szCs w:val="18"/>
                        </w:rPr>
                        <w:t>Refer to the Designated safeguarding Lead (DSL) immediately after disclosure.</w:t>
                      </w:r>
                    </w:p>
                    <w:p w14:paraId="26445FE0" w14:textId="2C30B034" w:rsidR="00800D00" w:rsidRPr="00613C30" w:rsidRDefault="00800D00" w:rsidP="00800D00">
                      <w:pPr>
                        <w:pStyle w:val="ListParagraph"/>
                        <w:numPr>
                          <w:ilvl w:val="0"/>
                          <w:numId w:val="1"/>
                        </w:numPr>
                        <w:shd w:val="clear" w:color="auto" w:fill="C5E0B3" w:themeFill="accent6" w:themeFillTint="66"/>
                        <w:rPr>
                          <w:rFonts w:ascii="Century Gothic" w:hAnsi="Century Gothic"/>
                          <w:sz w:val="20"/>
                          <w:szCs w:val="20"/>
                        </w:rPr>
                      </w:pPr>
                      <w:r w:rsidRPr="00613C30">
                        <w:rPr>
                          <w:rFonts w:ascii="Century Gothic" w:hAnsi="Century Gothic"/>
                          <w:b/>
                          <w:sz w:val="18"/>
                          <w:szCs w:val="18"/>
                        </w:rPr>
                        <w:t xml:space="preserve">Always write up a full report </w:t>
                      </w:r>
                      <w:r w:rsidR="00613C30" w:rsidRPr="00613C30">
                        <w:rPr>
                          <w:rFonts w:ascii="Century Gothic" w:hAnsi="Century Gothic"/>
                          <w:b/>
                          <w:sz w:val="18"/>
                          <w:szCs w:val="18"/>
                        </w:rPr>
                        <w:t>onto Behaviour Watch – under CP</w:t>
                      </w:r>
                    </w:p>
                  </w:txbxContent>
                </v:textbox>
                <w10:wrap type="tight"/>
              </v:shape>
            </w:pict>
          </mc:Fallback>
        </mc:AlternateContent>
      </w:r>
      <w:r w:rsidR="005B44CF">
        <w:rPr>
          <w:rFonts w:ascii="Century Gothic" w:hAnsi="Century Gothic"/>
          <w:b/>
          <w:noProof/>
          <w:color w:val="FF0000"/>
          <w:sz w:val="24"/>
          <w:szCs w:val="24"/>
          <w:lang w:eastAsia="en-GB"/>
        </w:rPr>
        <w:drawing>
          <wp:anchor distT="0" distB="0" distL="114300" distR="114300" simplePos="0" relativeHeight="251673600" behindDoc="1" locked="0" layoutInCell="1" allowOverlap="1" wp14:anchorId="7D77F821" wp14:editId="7E77070A">
            <wp:simplePos x="0" y="0"/>
            <wp:positionH relativeFrom="column">
              <wp:posOffset>20064</wp:posOffset>
            </wp:positionH>
            <wp:positionV relativeFrom="paragraph">
              <wp:posOffset>200025</wp:posOffset>
            </wp:positionV>
            <wp:extent cx="486428" cy="477672"/>
            <wp:effectExtent l="0" t="0" r="8890" b="0"/>
            <wp:wrapTight wrapText="bothSides">
              <wp:wrapPolygon edited="0">
                <wp:start x="15227" y="0"/>
                <wp:lineTo x="0" y="12926"/>
                <wp:lineTo x="0" y="15511"/>
                <wp:lineTo x="2538" y="20681"/>
                <wp:lineTo x="10151" y="20681"/>
                <wp:lineTo x="13535" y="13787"/>
                <wp:lineTo x="21149" y="2585"/>
                <wp:lineTo x="21149" y="0"/>
                <wp:lineTo x="15227"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een_tick[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6428" cy="477672"/>
                    </a:xfrm>
                    <a:prstGeom prst="rect">
                      <a:avLst/>
                    </a:prstGeom>
                  </pic:spPr>
                </pic:pic>
              </a:graphicData>
            </a:graphic>
          </wp:anchor>
        </w:drawing>
      </w:r>
    </w:p>
    <w:p w14:paraId="5A159CC2" w14:textId="6B9443FF" w:rsidR="005B44CF" w:rsidRPr="00622400" w:rsidRDefault="00BB4F33" w:rsidP="00622400">
      <w:pPr>
        <w:spacing w:after="0"/>
        <w:jc w:val="center"/>
        <w:rPr>
          <w:rFonts w:ascii="Century Gothic" w:hAnsi="Century Gothic"/>
          <w:b/>
          <w:color w:val="FF0000"/>
          <w:sz w:val="24"/>
          <w:szCs w:val="24"/>
        </w:rPr>
      </w:pPr>
      <w:r>
        <w:rPr>
          <w:rFonts w:ascii="Century Gothic" w:hAnsi="Century Gothic"/>
          <w:b/>
          <w:noProof/>
          <w:color w:val="FF0000"/>
          <w:sz w:val="24"/>
          <w:szCs w:val="24"/>
          <w:lang w:eastAsia="en-GB"/>
        </w:rPr>
        <w:drawing>
          <wp:anchor distT="0" distB="0" distL="114300" distR="114300" simplePos="0" relativeHeight="251651072" behindDoc="1" locked="0" layoutInCell="1" allowOverlap="1" wp14:anchorId="64808DDE" wp14:editId="621A060A">
            <wp:simplePos x="0" y="0"/>
            <wp:positionH relativeFrom="column">
              <wp:posOffset>3261746</wp:posOffset>
            </wp:positionH>
            <wp:positionV relativeFrom="paragraph">
              <wp:posOffset>2437737</wp:posOffset>
            </wp:positionV>
            <wp:extent cx="359410" cy="359410"/>
            <wp:effectExtent l="0" t="0" r="2540" b="2540"/>
            <wp:wrapTight wrapText="bothSides">
              <wp:wrapPolygon edited="0">
                <wp:start x="0" y="0"/>
                <wp:lineTo x="0" y="20608"/>
                <wp:lineTo x="20608" y="20608"/>
                <wp:lineTo x="2060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ngThumb-Wrong-sign-3303[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Pr>
          <w:rFonts w:ascii="Century Gothic" w:hAnsi="Century Gothic"/>
          <w:b/>
          <w:noProof/>
          <w:color w:val="FF0000"/>
          <w:sz w:val="24"/>
          <w:szCs w:val="24"/>
          <w:lang w:eastAsia="en-GB"/>
        </w:rPr>
        <w:drawing>
          <wp:anchor distT="0" distB="0" distL="114300" distR="114300" simplePos="0" relativeHeight="251655168" behindDoc="1" locked="0" layoutInCell="1" allowOverlap="1" wp14:anchorId="649DD7CD" wp14:editId="0D4198B8">
            <wp:simplePos x="0" y="0"/>
            <wp:positionH relativeFrom="column">
              <wp:posOffset>3261746</wp:posOffset>
            </wp:positionH>
            <wp:positionV relativeFrom="paragraph">
              <wp:posOffset>1618256</wp:posOffset>
            </wp:positionV>
            <wp:extent cx="359410" cy="359410"/>
            <wp:effectExtent l="0" t="0" r="2540" b="2540"/>
            <wp:wrapTight wrapText="bothSides">
              <wp:wrapPolygon edited="0">
                <wp:start x="0" y="0"/>
                <wp:lineTo x="0" y="20608"/>
                <wp:lineTo x="20608" y="20608"/>
                <wp:lineTo x="2060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ngThumb-Wrong-sign-3303[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800D00">
        <w:rPr>
          <w:rFonts w:ascii="Century Gothic" w:hAnsi="Century Gothic"/>
          <w:b/>
          <w:noProof/>
          <w:color w:val="FF0000"/>
          <w:sz w:val="24"/>
          <w:szCs w:val="24"/>
          <w:lang w:eastAsia="en-GB"/>
        </w:rPr>
        <w:drawing>
          <wp:anchor distT="0" distB="0" distL="114300" distR="114300" simplePos="0" relativeHeight="251659264" behindDoc="1" locked="0" layoutInCell="1" allowOverlap="1" wp14:anchorId="375610FB" wp14:editId="01288F3A">
            <wp:simplePos x="0" y="0"/>
            <wp:positionH relativeFrom="column">
              <wp:posOffset>3245927</wp:posOffset>
            </wp:positionH>
            <wp:positionV relativeFrom="paragraph">
              <wp:posOffset>810509</wp:posOffset>
            </wp:positionV>
            <wp:extent cx="359410" cy="359410"/>
            <wp:effectExtent l="0" t="0" r="2540" b="2540"/>
            <wp:wrapTight wrapText="bothSides">
              <wp:wrapPolygon edited="0">
                <wp:start x="0" y="0"/>
                <wp:lineTo x="0" y="20608"/>
                <wp:lineTo x="20608" y="20608"/>
                <wp:lineTo x="2060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ngThumb-Wrong-sign-3303[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5B44CF">
        <w:rPr>
          <w:rFonts w:ascii="Century Gothic" w:hAnsi="Century Gothic"/>
          <w:b/>
          <w:noProof/>
          <w:color w:val="FF0000"/>
          <w:sz w:val="24"/>
          <w:szCs w:val="24"/>
          <w:lang w:eastAsia="en-GB"/>
        </w:rPr>
        <w:drawing>
          <wp:anchor distT="0" distB="0" distL="114300" distR="114300" simplePos="0" relativeHeight="251675648" behindDoc="1" locked="0" layoutInCell="1" allowOverlap="1" wp14:anchorId="5A41C6B7" wp14:editId="06897FBD">
            <wp:simplePos x="0" y="0"/>
            <wp:positionH relativeFrom="column">
              <wp:posOffset>2389</wp:posOffset>
            </wp:positionH>
            <wp:positionV relativeFrom="paragraph">
              <wp:posOffset>777211</wp:posOffset>
            </wp:positionV>
            <wp:extent cx="486428" cy="477672"/>
            <wp:effectExtent l="0" t="0" r="8890" b="0"/>
            <wp:wrapTight wrapText="bothSides">
              <wp:wrapPolygon edited="0">
                <wp:start x="15227" y="0"/>
                <wp:lineTo x="0" y="12926"/>
                <wp:lineTo x="0" y="15511"/>
                <wp:lineTo x="2538" y="20681"/>
                <wp:lineTo x="10151" y="20681"/>
                <wp:lineTo x="13535" y="13787"/>
                <wp:lineTo x="21149" y="2585"/>
                <wp:lineTo x="21149" y="0"/>
                <wp:lineTo x="1522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een_tick[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6428" cy="477672"/>
                    </a:xfrm>
                    <a:prstGeom prst="rect">
                      <a:avLst/>
                    </a:prstGeom>
                  </pic:spPr>
                </pic:pic>
              </a:graphicData>
            </a:graphic>
          </wp:anchor>
        </w:drawing>
      </w:r>
      <w:r w:rsidR="005B44CF">
        <w:rPr>
          <w:rFonts w:ascii="Century Gothic" w:hAnsi="Century Gothic"/>
          <w:b/>
          <w:noProof/>
          <w:color w:val="FF0000"/>
          <w:sz w:val="24"/>
          <w:szCs w:val="24"/>
          <w:lang w:eastAsia="en-GB"/>
        </w:rPr>
        <w:drawing>
          <wp:anchor distT="0" distB="0" distL="114300" distR="114300" simplePos="0" relativeHeight="251677696" behindDoc="1" locked="0" layoutInCell="1" allowOverlap="1" wp14:anchorId="1B836D5C" wp14:editId="41E4EDF4">
            <wp:simplePos x="0" y="0"/>
            <wp:positionH relativeFrom="column">
              <wp:posOffset>-31892</wp:posOffset>
            </wp:positionH>
            <wp:positionV relativeFrom="paragraph">
              <wp:posOffset>1575862</wp:posOffset>
            </wp:positionV>
            <wp:extent cx="486428" cy="477672"/>
            <wp:effectExtent l="0" t="0" r="8890" b="0"/>
            <wp:wrapTight wrapText="bothSides">
              <wp:wrapPolygon edited="0">
                <wp:start x="15227" y="0"/>
                <wp:lineTo x="0" y="12926"/>
                <wp:lineTo x="0" y="15511"/>
                <wp:lineTo x="2538" y="20681"/>
                <wp:lineTo x="10151" y="20681"/>
                <wp:lineTo x="13535" y="13787"/>
                <wp:lineTo x="21149" y="2585"/>
                <wp:lineTo x="21149" y="0"/>
                <wp:lineTo x="15227"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een_tick[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6428" cy="477672"/>
                    </a:xfrm>
                    <a:prstGeom prst="rect">
                      <a:avLst/>
                    </a:prstGeom>
                  </pic:spPr>
                </pic:pic>
              </a:graphicData>
            </a:graphic>
          </wp:anchor>
        </w:drawing>
      </w:r>
      <w:r w:rsidR="005B44CF">
        <w:rPr>
          <w:rFonts w:ascii="Century Gothic" w:hAnsi="Century Gothic"/>
          <w:b/>
          <w:noProof/>
          <w:color w:val="FF0000"/>
          <w:sz w:val="24"/>
          <w:szCs w:val="24"/>
          <w:lang w:eastAsia="en-GB"/>
        </w:rPr>
        <w:drawing>
          <wp:anchor distT="0" distB="0" distL="114300" distR="114300" simplePos="0" relativeHeight="251679744" behindDoc="1" locked="0" layoutInCell="1" allowOverlap="1" wp14:anchorId="56952D97" wp14:editId="654FCFD4">
            <wp:simplePos x="0" y="0"/>
            <wp:positionH relativeFrom="column">
              <wp:posOffset>-31300</wp:posOffset>
            </wp:positionH>
            <wp:positionV relativeFrom="paragraph">
              <wp:posOffset>2394367</wp:posOffset>
            </wp:positionV>
            <wp:extent cx="486428" cy="477672"/>
            <wp:effectExtent l="0" t="0" r="8890" b="0"/>
            <wp:wrapTight wrapText="bothSides">
              <wp:wrapPolygon edited="0">
                <wp:start x="15227" y="0"/>
                <wp:lineTo x="0" y="12926"/>
                <wp:lineTo x="0" y="15511"/>
                <wp:lineTo x="2538" y="20681"/>
                <wp:lineTo x="10151" y="20681"/>
                <wp:lineTo x="13535" y="13787"/>
                <wp:lineTo x="21149" y="2585"/>
                <wp:lineTo x="21149" y="0"/>
                <wp:lineTo x="15227"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een_tick[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6428" cy="477672"/>
                    </a:xfrm>
                    <a:prstGeom prst="rect">
                      <a:avLst/>
                    </a:prstGeom>
                  </pic:spPr>
                </pic:pic>
              </a:graphicData>
            </a:graphic>
          </wp:anchor>
        </w:drawing>
      </w:r>
    </w:p>
    <w:sectPr w:rsidR="005B44CF" w:rsidRPr="00622400" w:rsidSect="00CA155B">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A632E"/>
    <w:multiLevelType w:val="hybridMultilevel"/>
    <w:tmpl w:val="4964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767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7D"/>
    <w:rsid w:val="0001784B"/>
    <w:rsid w:val="00057B5C"/>
    <w:rsid w:val="000B61C2"/>
    <w:rsid w:val="000B7F18"/>
    <w:rsid w:val="000C640D"/>
    <w:rsid w:val="0011047D"/>
    <w:rsid w:val="00124DA6"/>
    <w:rsid w:val="001477CD"/>
    <w:rsid w:val="001717C9"/>
    <w:rsid w:val="001C744D"/>
    <w:rsid w:val="001C7A39"/>
    <w:rsid w:val="001E2B99"/>
    <w:rsid w:val="002C6C90"/>
    <w:rsid w:val="002F03AD"/>
    <w:rsid w:val="00316476"/>
    <w:rsid w:val="00334ED0"/>
    <w:rsid w:val="00370233"/>
    <w:rsid w:val="00395286"/>
    <w:rsid w:val="004145D3"/>
    <w:rsid w:val="0045001B"/>
    <w:rsid w:val="004D5BCE"/>
    <w:rsid w:val="00502A80"/>
    <w:rsid w:val="00517F5D"/>
    <w:rsid w:val="00535473"/>
    <w:rsid w:val="00537928"/>
    <w:rsid w:val="00544FDE"/>
    <w:rsid w:val="0054517A"/>
    <w:rsid w:val="00553ABB"/>
    <w:rsid w:val="00557732"/>
    <w:rsid w:val="005B44CF"/>
    <w:rsid w:val="005C35AB"/>
    <w:rsid w:val="00601BB5"/>
    <w:rsid w:val="00603F6F"/>
    <w:rsid w:val="00613C30"/>
    <w:rsid w:val="00622400"/>
    <w:rsid w:val="00703704"/>
    <w:rsid w:val="00760216"/>
    <w:rsid w:val="007D5383"/>
    <w:rsid w:val="007F39A5"/>
    <w:rsid w:val="007F5756"/>
    <w:rsid w:val="007F5F98"/>
    <w:rsid w:val="00800D00"/>
    <w:rsid w:val="00835C6F"/>
    <w:rsid w:val="008D1334"/>
    <w:rsid w:val="00904DFA"/>
    <w:rsid w:val="00950488"/>
    <w:rsid w:val="0098610D"/>
    <w:rsid w:val="00A116F1"/>
    <w:rsid w:val="00AC4616"/>
    <w:rsid w:val="00AD6CEA"/>
    <w:rsid w:val="00B8379E"/>
    <w:rsid w:val="00BB45C0"/>
    <w:rsid w:val="00BB4F33"/>
    <w:rsid w:val="00BD5E0E"/>
    <w:rsid w:val="00C142D7"/>
    <w:rsid w:val="00C550B9"/>
    <w:rsid w:val="00CA155B"/>
    <w:rsid w:val="00CC6CF0"/>
    <w:rsid w:val="00CF4F39"/>
    <w:rsid w:val="00D21F61"/>
    <w:rsid w:val="00D668B6"/>
    <w:rsid w:val="00D94CFF"/>
    <w:rsid w:val="00DB6889"/>
    <w:rsid w:val="00DB79D1"/>
    <w:rsid w:val="00E7215F"/>
    <w:rsid w:val="00E747EC"/>
    <w:rsid w:val="00E7693C"/>
    <w:rsid w:val="00FD0CB5"/>
    <w:rsid w:val="2183EF94"/>
    <w:rsid w:val="362D6285"/>
    <w:rsid w:val="3EBCF5DD"/>
    <w:rsid w:val="61476BD4"/>
    <w:rsid w:val="69C6A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2FA1"/>
  <w15:chartTrackingRefBased/>
  <w15:docId w15:val="{68819E45-3ED8-4A16-904F-A42E40C9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400"/>
    <w:rPr>
      <w:color w:val="0563C1" w:themeColor="hyperlink"/>
      <w:u w:val="single"/>
    </w:rPr>
  </w:style>
  <w:style w:type="paragraph" w:styleId="ListParagraph">
    <w:name w:val="List Paragraph"/>
    <w:basedOn w:val="Normal"/>
    <w:uiPriority w:val="34"/>
    <w:qFormat/>
    <w:rsid w:val="005B44CF"/>
    <w:pPr>
      <w:ind w:left="720"/>
      <w:contextualSpacing/>
    </w:pPr>
  </w:style>
  <w:style w:type="paragraph" w:styleId="BalloonText">
    <w:name w:val="Balloon Text"/>
    <w:basedOn w:val="Normal"/>
    <w:link w:val="BalloonTextChar"/>
    <w:uiPriority w:val="99"/>
    <w:semiHidden/>
    <w:unhideWhenUsed/>
    <w:rsid w:val="00950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88"/>
    <w:rPr>
      <w:rFonts w:ascii="Segoe UI" w:hAnsi="Segoe UI" w:cs="Segoe UI"/>
      <w:sz w:val="18"/>
      <w:szCs w:val="18"/>
    </w:rPr>
  </w:style>
  <w:style w:type="character" w:styleId="UnresolvedMention">
    <w:name w:val="Unresolved Mention"/>
    <w:basedOn w:val="DefaultParagraphFont"/>
    <w:uiPriority w:val="99"/>
    <w:semiHidden/>
    <w:unhideWhenUsed/>
    <w:rsid w:val="00BD5E0E"/>
    <w:rPr>
      <w:color w:val="605E5C"/>
      <w:shd w:val="clear" w:color="auto" w:fill="E1DFDD"/>
    </w:rPr>
  </w:style>
  <w:style w:type="table" w:styleId="TableGrid">
    <w:name w:val="Table Grid"/>
    <w:basedOn w:val="TableNormal"/>
    <w:uiPriority w:val="39"/>
    <w:rsid w:val="00450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697520">
      <w:bodyDiv w:val="1"/>
      <w:marLeft w:val="0"/>
      <w:marRight w:val="0"/>
      <w:marTop w:val="0"/>
      <w:marBottom w:val="0"/>
      <w:divBdr>
        <w:top w:val="none" w:sz="0" w:space="0" w:color="auto"/>
        <w:left w:val="none" w:sz="0" w:space="0" w:color="auto"/>
        <w:bottom w:val="none" w:sz="0" w:space="0" w:color="auto"/>
        <w:right w:val="none" w:sz="0" w:space="0" w:color="auto"/>
      </w:divBdr>
      <w:divsChild>
        <w:div w:id="1517962476">
          <w:marLeft w:val="0"/>
          <w:marRight w:val="0"/>
          <w:marTop w:val="0"/>
          <w:marBottom w:val="0"/>
          <w:divBdr>
            <w:top w:val="none" w:sz="0" w:space="0" w:color="auto"/>
            <w:left w:val="none" w:sz="0" w:space="0" w:color="auto"/>
            <w:bottom w:val="none" w:sz="0" w:space="0" w:color="auto"/>
            <w:right w:val="none" w:sz="0" w:space="0" w:color="auto"/>
          </w:divBdr>
        </w:div>
      </w:divsChild>
    </w:div>
    <w:div w:id="645403497">
      <w:bodyDiv w:val="1"/>
      <w:marLeft w:val="0"/>
      <w:marRight w:val="0"/>
      <w:marTop w:val="0"/>
      <w:marBottom w:val="0"/>
      <w:divBdr>
        <w:top w:val="none" w:sz="0" w:space="0" w:color="auto"/>
        <w:left w:val="none" w:sz="0" w:space="0" w:color="auto"/>
        <w:bottom w:val="none" w:sz="0" w:space="0" w:color="auto"/>
        <w:right w:val="none" w:sz="0" w:space="0" w:color="auto"/>
      </w:divBdr>
      <w:divsChild>
        <w:div w:id="232356617">
          <w:marLeft w:val="0"/>
          <w:marRight w:val="0"/>
          <w:marTop w:val="0"/>
          <w:marBottom w:val="0"/>
          <w:divBdr>
            <w:top w:val="none" w:sz="0" w:space="0" w:color="auto"/>
            <w:left w:val="none" w:sz="0" w:space="0" w:color="auto"/>
            <w:bottom w:val="none" w:sz="0" w:space="0" w:color="auto"/>
            <w:right w:val="none" w:sz="0" w:space="0" w:color="auto"/>
          </w:divBdr>
        </w:div>
      </w:divsChild>
    </w:div>
    <w:div w:id="1071926851">
      <w:bodyDiv w:val="1"/>
      <w:marLeft w:val="0"/>
      <w:marRight w:val="0"/>
      <w:marTop w:val="0"/>
      <w:marBottom w:val="0"/>
      <w:divBdr>
        <w:top w:val="none" w:sz="0" w:space="0" w:color="auto"/>
        <w:left w:val="none" w:sz="0" w:space="0" w:color="auto"/>
        <w:bottom w:val="none" w:sz="0" w:space="0" w:color="auto"/>
        <w:right w:val="none" w:sz="0" w:space="0" w:color="auto"/>
      </w:divBdr>
      <w:divsChild>
        <w:div w:id="304551776">
          <w:marLeft w:val="0"/>
          <w:marRight w:val="0"/>
          <w:marTop w:val="0"/>
          <w:marBottom w:val="0"/>
          <w:divBdr>
            <w:top w:val="none" w:sz="0" w:space="0" w:color="auto"/>
            <w:left w:val="none" w:sz="0" w:space="0" w:color="auto"/>
            <w:bottom w:val="none" w:sz="0" w:space="0" w:color="auto"/>
            <w:right w:val="none" w:sz="0" w:space="0" w:color="auto"/>
          </w:divBdr>
        </w:div>
      </w:divsChild>
    </w:div>
    <w:div w:id="1326057271">
      <w:bodyDiv w:val="1"/>
      <w:marLeft w:val="0"/>
      <w:marRight w:val="0"/>
      <w:marTop w:val="0"/>
      <w:marBottom w:val="0"/>
      <w:divBdr>
        <w:top w:val="none" w:sz="0" w:space="0" w:color="auto"/>
        <w:left w:val="none" w:sz="0" w:space="0" w:color="auto"/>
        <w:bottom w:val="none" w:sz="0" w:space="0" w:color="auto"/>
        <w:right w:val="none" w:sz="0" w:space="0" w:color="auto"/>
      </w:divBdr>
      <w:divsChild>
        <w:div w:id="1538228185">
          <w:marLeft w:val="0"/>
          <w:marRight w:val="0"/>
          <w:marTop w:val="0"/>
          <w:marBottom w:val="0"/>
          <w:divBdr>
            <w:top w:val="none" w:sz="0" w:space="0" w:color="auto"/>
            <w:left w:val="none" w:sz="0" w:space="0" w:color="auto"/>
            <w:bottom w:val="none" w:sz="0" w:space="0" w:color="auto"/>
            <w:right w:val="none" w:sz="0" w:space="0" w:color="auto"/>
          </w:divBdr>
        </w:div>
      </w:divsChild>
    </w:div>
    <w:div w:id="1343127187">
      <w:bodyDiv w:val="1"/>
      <w:marLeft w:val="0"/>
      <w:marRight w:val="0"/>
      <w:marTop w:val="0"/>
      <w:marBottom w:val="0"/>
      <w:divBdr>
        <w:top w:val="none" w:sz="0" w:space="0" w:color="auto"/>
        <w:left w:val="none" w:sz="0" w:space="0" w:color="auto"/>
        <w:bottom w:val="none" w:sz="0" w:space="0" w:color="auto"/>
        <w:right w:val="none" w:sz="0" w:space="0" w:color="auto"/>
      </w:divBdr>
      <w:divsChild>
        <w:div w:id="834884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a5c14d-59ae-4788-ad83-5a3415cbc72d">
      <Terms xmlns="http://schemas.microsoft.com/office/infopath/2007/PartnerControls"/>
    </lcf76f155ced4ddcb4097134ff3c332f>
    <TaxCatchAll xmlns="5ccb2434-7ec4-4173-aad2-e991c7625b87" xsi:nil="true"/>
    <SharedWithUsers xmlns="7cf2a3e1-9257-492b-84d4-a85d01dcc120">
      <UserInfo>
        <DisplayName>Rebecca Gleed</DisplayName>
        <AccountId>5943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9297140D1A4D49AD19C1E8982A51C4" ma:contentTypeVersion="17" ma:contentTypeDescription="Create a new document." ma:contentTypeScope="" ma:versionID="b0a0f7e597f7f9f67d355b8fc7782008">
  <xsd:schema xmlns:xsd="http://www.w3.org/2001/XMLSchema" xmlns:xs="http://www.w3.org/2001/XMLSchema" xmlns:p="http://schemas.microsoft.com/office/2006/metadata/properties" xmlns:ns2="73a5c14d-59ae-4788-ad83-5a3415cbc72d" xmlns:ns3="7cf2a3e1-9257-492b-84d4-a85d01dcc120" xmlns:ns4="5ccb2434-7ec4-4173-aad2-e991c7625b87" targetNamespace="http://schemas.microsoft.com/office/2006/metadata/properties" ma:root="true" ma:fieldsID="f7bb2ed8d3502fda70b1302119a57983" ns2:_="" ns3:_="" ns4:_="">
    <xsd:import namespace="73a5c14d-59ae-4788-ad83-5a3415cbc72d"/>
    <xsd:import namespace="7cf2a3e1-9257-492b-84d4-a85d01dcc120"/>
    <xsd:import namespace="5ccb2434-7ec4-4173-aad2-e991c7625b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5c14d-59ae-4788-ad83-5a3415cbc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e3d99d-5edb-4842-b31e-aeccf0006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2a3e1-9257-492b-84d4-a85d01dcc1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cb2434-7ec4-4173-aad2-e991c7625b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e31a5be-44f1-4d08-a64c-15368ddf4200}" ma:internalName="TaxCatchAll" ma:showField="CatchAllData" ma:web="5ccb2434-7ec4-4173-aad2-e991c7625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B54FD-8C8E-49E1-A6DA-E337EE2EF791}">
  <ds:schemaRefs>
    <ds:schemaRef ds:uri="http://schemas.microsoft.com/sharepoint/v3/contenttype/forms"/>
  </ds:schemaRefs>
</ds:datastoreItem>
</file>

<file path=customXml/itemProps2.xml><?xml version="1.0" encoding="utf-8"?>
<ds:datastoreItem xmlns:ds="http://schemas.openxmlformats.org/officeDocument/2006/customXml" ds:itemID="{24178B98-E967-47BB-B888-B8ECE88F9917}">
  <ds:schemaRefs>
    <ds:schemaRef ds:uri="http://schemas.microsoft.com/office/2006/metadata/properties"/>
    <ds:schemaRef ds:uri="http://schemas.microsoft.com/office/infopath/2007/PartnerControls"/>
    <ds:schemaRef ds:uri="73a5c14d-59ae-4788-ad83-5a3415cbc72d"/>
    <ds:schemaRef ds:uri="5ccb2434-7ec4-4173-aad2-e991c7625b87"/>
    <ds:schemaRef ds:uri="7cf2a3e1-9257-492b-84d4-a85d01dcc120"/>
  </ds:schemaRefs>
</ds:datastoreItem>
</file>

<file path=customXml/itemProps3.xml><?xml version="1.0" encoding="utf-8"?>
<ds:datastoreItem xmlns:ds="http://schemas.openxmlformats.org/officeDocument/2006/customXml" ds:itemID="{AAA3B604-B765-4CD9-A022-2ECF4CED6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5c14d-59ae-4788-ad83-5a3415cbc72d"/>
    <ds:schemaRef ds:uri="7cf2a3e1-9257-492b-84d4-a85d01dcc120"/>
    <ds:schemaRef ds:uri="5ccb2434-7ec4-4173-aad2-e991c7625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Randall</dc:creator>
  <cp:keywords/>
  <dc:description/>
  <cp:lastModifiedBy>Tracy</cp:lastModifiedBy>
  <cp:revision>2</cp:revision>
  <cp:lastPrinted>2024-09-04T09:48:00Z</cp:lastPrinted>
  <dcterms:created xsi:type="dcterms:W3CDTF">2024-09-04T09:49:00Z</dcterms:created>
  <dcterms:modified xsi:type="dcterms:W3CDTF">2024-09-04T09:49:00Z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0x010100019297140D1A4D49AD19C1E8982A51C4</vt:lpwstr>
  </property>
  <property fmtid="{D5CDD505-2E9C-101B-9397-08002B2CF9AE}" pid="3" name="MediaServiceImageTags">
    <vt:lpwstr/>
  </property>
</Properties>
</file>